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11D4" w14:textId="0B5480D5" w:rsidR="00776711" w:rsidRDefault="00776711"/>
    <w:p w14:paraId="2B34FA00" w14:textId="0D032AF4" w:rsidR="003D4EF4" w:rsidRPr="00B21683" w:rsidRDefault="003D4EF4" w:rsidP="003D4EF4">
      <w:pPr>
        <w:jc w:val="center"/>
        <w:rPr>
          <w:rFonts w:cstheme="minorHAnsi"/>
          <w:b/>
          <w:noProof/>
          <w:sz w:val="28"/>
          <w:szCs w:val="28"/>
          <w:lang w:eastAsia="fr-FR"/>
        </w:rPr>
      </w:pPr>
      <w:r w:rsidRPr="00B21683">
        <w:rPr>
          <w:rFonts w:cstheme="minorHAnsi"/>
          <w:b/>
          <w:noProof/>
          <w:sz w:val="28"/>
          <w:szCs w:val="28"/>
          <w:lang w:eastAsia="fr-FR"/>
        </w:rPr>
        <w:t>Concours Régional Next Innov 2023</w:t>
      </w:r>
    </w:p>
    <w:p w14:paraId="2A67A027" w14:textId="77777777" w:rsidR="003D4EF4" w:rsidRPr="00B21683" w:rsidRDefault="003D4EF4" w:rsidP="003D4EF4">
      <w:pPr>
        <w:jc w:val="center"/>
        <w:rPr>
          <w:rFonts w:cstheme="minorHAnsi"/>
          <w:b/>
          <w:sz w:val="28"/>
          <w:szCs w:val="28"/>
        </w:rPr>
      </w:pPr>
      <w:r w:rsidRPr="00B21683">
        <w:rPr>
          <w:rFonts w:cstheme="minorHAnsi"/>
          <w:b/>
          <w:sz w:val="28"/>
          <w:szCs w:val="28"/>
        </w:rPr>
        <w:t>Dossier de candidature</w:t>
      </w:r>
    </w:p>
    <w:p w14:paraId="6477BCF3" w14:textId="77777777" w:rsidR="003D4EF4" w:rsidRPr="00B21683" w:rsidRDefault="003D4EF4" w:rsidP="003D4EF4">
      <w:pPr>
        <w:spacing w:after="0" w:line="340" w:lineRule="exact"/>
        <w:jc w:val="both"/>
        <w:rPr>
          <w:rFonts w:cstheme="minorHAnsi"/>
          <w:bCs/>
        </w:rPr>
      </w:pPr>
      <w:r w:rsidRPr="00B21683">
        <w:rPr>
          <w:rFonts w:cstheme="minorHAnsi"/>
          <w:bCs/>
        </w:rPr>
        <w:t>Vous êtes une startup ou une entreprise innovante présente en Île-de-</w:t>
      </w:r>
      <w:r>
        <w:rPr>
          <w:rFonts w:cstheme="minorHAnsi"/>
          <w:bCs/>
        </w:rPr>
        <w:t>France ou dans l’Oise</w:t>
      </w:r>
      <w:r w:rsidRPr="00B21683">
        <w:rPr>
          <w:rFonts w:cstheme="minorHAnsi"/>
          <w:bCs/>
        </w:rPr>
        <w:t xml:space="preserve"> et votre activité correspond à l’une des deux catégories suivantes : </w:t>
      </w:r>
    </w:p>
    <w:p w14:paraId="6098ACBD" w14:textId="77777777" w:rsidR="003D4EF4" w:rsidRPr="00B21683" w:rsidRDefault="003D4EF4" w:rsidP="003D4EF4">
      <w:pPr>
        <w:spacing w:after="0" w:line="340" w:lineRule="exact"/>
        <w:jc w:val="both"/>
        <w:rPr>
          <w:rFonts w:cstheme="minorHAnsi"/>
          <w:bCs/>
        </w:rPr>
      </w:pPr>
    </w:p>
    <w:p w14:paraId="5C27AF2B" w14:textId="77777777" w:rsidR="003D4EF4" w:rsidRDefault="003D4EF4" w:rsidP="003D4EF4">
      <w:pPr>
        <w:spacing w:after="0" w:line="340" w:lineRule="exact"/>
        <w:jc w:val="both"/>
        <w:rPr>
          <w:rFonts w:cstheme="minorHAnsi"/>
          <w:bCs/>
        </w:rPr>
      </w:pPr>
      <w:r w:rsidRPr="00B21683">
        <w:rPr>
          <w:rFonts w:cstheme="minorHAnsi"/>
          <w:bCs/>
          <w:u w:val="single"/>
        </w:rPr>
        <w:t>Catégorie 1</w:t>
      </w:r>
      <w:r w:rsidRPr="00B21683">
        <w:rPr>
          <w:rFonts w:cstheme="minorHAnsi"/>
          <w:bCs/>
        </w:rPr>
        <w:t xml:space="preserve"> : </w:t>
      </w:r>
    </w:p>
    <w:p w14:paraId="065929A6" w14:textId="19291B74" w:rsidR="003D4EF4" w:rsidRPr="00DA28E2" w:rsidRDefault="003D4EF4" w:rsidP="00DA28E2">
      <w:pPr>
        <w:jc w:val="both"/>
      </w:pPr>
      <w:r w:rsidRPr="00B21683">
        <w:rPr>
          <w:rFonts w:cstheme="minorHAnsi"/>
          <w:b/>
        </w:rPr>
        <w:t>Amélioration de la performance des entreprises</w:t>
      </w:r>
      <w:r w:rsidR="00DA28E2">
        <w:rPr>
          <w:rFonts w:cstheme="minorHAnsi"/>
          <w:b/>
        </w:rPr>
        <w:t> :</w:t>
      </w:r>
      <w:r>
        <w:rPr>
          <w:rFonts w:cstheme="minorHAnsi"/>
          <w:bCs/>
        </w:rPr>
        <w:t> </w:t>
      </w:r>
      <w:bookmarkStart w:id="0" w:name="_Hlk121766823"/>
      <w:r w:rsidR="00DA28E2">
        <w:t xml:space="preserve">les startups B to B ou B to B to C et les entreprises </w:t>
      </w:r>
      <w:r w:rsidR="00DA28E2" w:rsidRPr="00DA28E2">
        <w:rPr>
          <w:b/>
          <w:bCs/>
        </w:rPr>
        <w:t xml:space="preserve">innovantes de moins de 10 ans </w:t>
      </w:r>
      <w:r w:rsidR="00DA28E2">
        <w:t>qui proposent des services et outils innovants permettant d’augmenter la performance de leur clients (outils juridiques, RH, marketing, de productivité, finance, logistique, etc.)</w:t>
      </w:r>
      <w:bookmarkEnd w:id="0"/>
    </w:p>
    <w:p w14:paraId="259F684C" w14:textId="77777777" w:rsidR="003D4EF4" w:rsidRPr="00B21683" w:rsidRDefault="003D4EF4" w:rsidP="003D4EF4">
      <w:pPr>
        <w:spacing w:after="0" w:line="340" w:lineRule="exact"/>
        <w:jc w:val="both"/>
        <w:rPr>
          <w:rFonts w:cstheme="minorHAnsi"/>
          <w:bCs/>
        </w:rPr>
      </w:pPr>
      <w:r w:rsidRPr="00B21683">
        <w:rPr>
          <w:rFonts w:cstheme="minorHAnsi"/>
          <w:bCs/>
          <w:u w:val="single"/>
        </w:rPr>
        <w:t>Catégorie 2</w:t>
      </w:r>
      <w:r w:rsidRPr="00B21683">
        <w:rPr>
          <w:rFonts w:cstheme="minorHAnsi"/>
          <w:bCs/>
        </w:rPr>
        <w:t xml:space="preserve"> : </w:t>
      </w:r>
    </w:p>
    <w:p w14:paraId="60318333" w14:textId="0D7FBBA6" w:rsidR="00DA28E2" w:rsidRPr="00B21683" w:rsidRDefault="003D4EF4" w:rsidP="003D4EF4">
      <w:pPr>
        <w:spacing w:after="200" w:line="276" w:lineRule="auto"/>
        <w:jc w:val="both"/>
        <w:rPr>
          <w:rFonts w:ascii="Calibri" w:hAnsi="Calibri" w:cs="Times New Roman"/>
        </w:rPr>
      </w:pPr>
      <w:r w:rsidRPr="002E2B78">
        <w:rPr>
          <w:b/>
          <w:bCs/>
        </w:rPr>
        <w:t>Produits et services innovants en faveur de la protection de l’environnement</w:t>
      </w:r>
      <w:r w:rsidR="00DA28E2">
        <w:rPr>
          <w:b/>
          <w:bCs/>
        </w:rPr>
        <w:t xml:space="preserve"> : </w:t>
      </w:r>
      <w:r w:rsidR="00DA28E2" w:rsidRPr="00D76816">
        <w:t>l</w:t>
      </w:r>
      <w:r w:rsidR="00DA28E2">
        <w:t xml:space="preserve">es startups B to B ou B to B to C et les entreprises innovantes qui ont développé des produits et services innovants en faveur de la protection de l’environnement : économie circulaire, valorisation des déchets, décarbonation, réduction de l’émission de gaz à effet de serre, mobilité douce, etc…(Liste non exhaustive). </w:t>
      </w:r>
    </w:p>
    <w:p w14:paraId="5CEB09F5" w14:textId="3444BBA5" w:rsidR="003D4EF4" w:rsidRPr="00B21683" w:rsidRDefault="003D4EF4" w:rsidP="003D4EF4">
      <w:pPr>
        <w:spacing w:after="0" w:line="340" w:lineRule="exact"/>
        <w:rPr>
          <w:rFonts w:cstheme="minorHAnsi"/>
          <w:bCs/>
        </w:rPr>
      </w:pPr>
      <w:r w:rsidRPr="00B21683">
        <w:rPr>
          <w:rFonts w:cstheme="minorHAnsi"/>
          <w:bCs/>
        </w:rPr>
        <w:t>Votre dossier de candidature, d</w:t>
      </w:r>
      <w:r>
        <w:rPr>
          <w:rFonts w:cstheme="minorHAnsi"/>
          <w:bCs/>
        </w:rPr>
        <w:t>û</w:t>
      </w:r>
      <w:r w:rsidRPr="00B21683">
        <w:rPr>
          <w:rFonts w:cstheme="minorHAnsi"/>
          <w:bCs/>
        </w:rPr>
        <w:t xml:space="preserve">ment rempli, est à </w:t>
      </w:r>
      <w:r>
        <w:rPr>
          <w:rFonts w:cstheme="minorHAnsi"/>
          <w:bCs/>
        </w:rPr>
        <w:t xml:space="preserve">envoyer </w:t>
      </w:r>
      <w:r w:rsidR="00211C32">
        <w:rPr>
          <w:rFonts w:cstheme="minorHAnsi"/>
          <w:bCs/>
        </w:rPr>
        <w:t>par mail à l’adresse suivante</w:t>
      </w:r>
      <w:r>
        <w:rPr>
          <w:rFonts w:cstheme="minorHAnsi"/>
          <w:bCs/>
        </w:rPr>
        <w:t xml:space="preserve"> : </w:t>
      </w:r>
      <w:r w:rsidRPr="00B21683">
        <w:rPr>
          <w:rFonts w:cstheme="minorHAnsi"/>
          <w:bCs/>
        </w:rPr>
        <w:t xml:space="preserve"> </w:t>
      </w:r>
      <w:hyperlink r:id="rId8" w:history="1">
        <w:r w:rsidRPr="00B21683">
          <w:rPr>
            <w:rStyle w:val="Lienhypertexte"/>
            <w:rFonts w:cstheme="minorHAnsi"/>
            <w:bCs/>
          </w:rPr>
          <w:t>concoursnextinnov2023@rivesparis.banquepopulaire.fr</w:t>
        </w:r>
      </w:hyperlink>
      <w:r w:rsidRPr="00B21683">
        <w:rPr>
          <w:rFonts w:cstheme="minorHAnsi"/>
          <w:bCs/>
        </w:rPr>
        <w:t xml:space="preserve"> </w:t>
      </w:r>
      <w:r w:rsidRPr="00B21683">
        <w:rPr>
          <w:rFonts w:cstheme="minorHAnsi"/>
          <w:b/>
        </w:rPr>
        <w:t xml:space="preserve">entre le 17/01/2023 à partir de 09h00 </w:t>
      </w:r>
      <w:r w:rsidR="00211C32">
        <w:rPr>
          <w:rFonts w:cstheme="minorHAnsi"/>
          <w:b/>
        </w:rPr>
        <w:t xml:space="preserve">et le </w:t>
      </w:r>
      <w:r w:rsidRPr="00B21683">
        <w:rPr>
          <w:rFonts w:cstheme="minorHAnsi"/>
          <w:b/>
        </w:rPr>
        <w:t xml:space="preserve"> 28/02/2023 jusqu’à 23h59 (heure de Paris) inclus.</w:t>
      </w:r>
      <w:r>
        <w:rPr>
          <w:rFonts w:cstheme="minorHAnsi"/>
          <w:bCs/>
        </w:rPr>
        <w:t xml:space="preserve"> </w:t>
      </w:r>
    </w:p>
    <w:p w14:paraId="3FE9EAF9" w14:textId="77777777" w:rsidR="003D4EF4" w:rsidRPr="00B21683" w:rsidRDefault="003D4EF4" w:rsidP="003D4EF4">
      <w:pPr>
        <w:spacing w:after="0" w:line="340" w:lineRule="exact"/>
        <w:jc w:val="both"/>
        <w:rPr>
          <w:rFonts w:cstheme="minorHAnsi"/>
          <w:bCs/>
        </w:rPr>
      </w:pPr>
    </w:p>
    <w:p w14:paraId="650690A2" w14:textId="60B67054" w:rsidR="003D4EF4" w:rsidRPr="00B21683" w:rsidRDefault="003D4EF4" w:rsidP="006A4F16">
      <w:pPr>
        <w:pStyle w:val="Commentaire"/>
      </w:pPr>
      <w:r w:rsidRPr="006A4F16">
        <w:rPr>
          <w:rFonts w:cstheme="minorHAnsi"/>
          <w:bCs/>
          <w:sz w:val="22"/>
          <w:szCs w:val="22"/>
        </w:rPr>
        <w:t xml:space="preserve">Une première sélection sera effectuée par le </w:t>
      </w:r>
      <w:r w:rsidR="00F112BE">
        <w:rPr>
          <w:rFonts w:cstheme="minorHAnsi"/>
          <w:bCs/>
          <w:sz w:val="22"/>
          <w:szCs w:val="22"/>
        </w:rPr>
        <w:t>Comité de présélection</w:t>
      </w:r>
      <w:r w:rsidRPr="006A4F16">
        <w:rPr>
          <w:rFonts w:cstheme="minorHAnsi"/>
          <w:bCs/>
          <w:sz w:val="22"/>
          <w:szCs w:val="22"/>
        </w:rPr>
        <w:t xml:space="preserve"> </w:t>
      </w:r>
      <w:r w:rsidR="006A4F16" w:rsidRPr="006A4F16">
        <w:rPr>
          <w:b/>
          <w:bCs/>
          <w:sz w:val="22"/>
          <w:szCs w:val="22"/>
          <w:u w:val="single"/>
        </w:rPr>
        <w:t>d</w:t>
      </w:r>
      <w:r w:rsidR="000A3234" w:rsidRPr="006A4F16">
        <w:rPr>
          <w:b/>
          <w:bCs/>
          <w:sz w:val="22"/>
          <w:szCs w:val="22"/>
          <w:u w:val="single"/>
        </w:rPr>
        <w:t>u 01 au 06</w:t>
      </w:r>
      <w:r w:rsidR="00F112BE">
        <w:rPr>
          <w:b/>
          <w:bCs/>
          <w:sz w:val="22"/>
          <w:szCs w:val="22"/>
          <w:u w:val="single"/>
        </w:rPr>
        <w:t xml:space="preserve"> mars </w:t>
      </w:r>
      <w:r w:rsidR="000A3234" w:rsidRPr="006A4F16">
        <w:rPr>
          <w:b/>
          <w:bCs/>
          <w:sz w:val="22"/>
          <w:szCs w:val="22"/>
          <w:u w:val="single"/>
        </w:rPr>
        <w:t>2023</w:t>
      </w:r>
      <w:r w:rsidR="006A4F16">
        <w:rPr>
          <w:sz w:val="22"/>
          <w:szCs w:val="22"/>
        </w:rPr>
        <w:t>.</w:t>
      </w:r>
    </w:p>
    <w:p w14:paraId="3620B071" w14:textId="3777F4FA" w:rsidR="00F62B6D" w:rsidRDefault="003D4EF4" w:rsidP="003D4EF4">
      <w:pPr>
        <w:spacing w:after="0" w:line="34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À</w:t>
      </w:r>
      <w:r w:rsidRPr="00B21683">
        <w:rPr>
          <w:rFonts w:cstheme="minorHAnsi"/>
          <w:bCs/>
        </w:rPr>
        <w:t xml:space="preserve"> l’issue de ce</w:t>
      </w:r>
      <w:r>
        <w:rPr>
          <w:rFonts w:cstheme="minorHAnsi"/>
          <w:bCs/>
        </w:rPr>
        <w:t>tte sélection</w:t>
      </w:r>
      <w:r w:rsidRPr="00B21683">
        <w:rPr>
          <w:rFonts w:cstheme="minorHAnsi"/>
          <w:bCs/>
        </w:rPr>
        <w:t>, 10 startup</w:t>
      </w:r>
      <w:r>
        <w:rPr>
          <w:rFonts w:cstheme="minorHAnsi"/>
          <w:bCs/>
        </w:rPr>
        <w:t>s/entreprises innovantes</w:t>
      </w:r>
      <w:r w:rsidRPr="00B21683">
        <w:rPr>
          <w:rFonts w:cstheme="minorHAnsi"/>
          <w:bCs/>
        </w:rPr>
        <w:t xml:space="preserve"> seront </w:t>
      </w:r>
      <w:r w:rsidR="00F62B6D">
        <w:rPr>
          <w:rFonts w:cstheme="minorHAnsi"/>
          <w:bCs/>
        </w:rPr>
        <w:t xml:space="preserve">présélectionnées </w:t>
      </w:r>
      <w:r w:rsidRPr="00B21683">
        <w:rPr>
          <w:rFonts w:cstheme="minorHAnsi"/>
          <w:bCs/>
        </w:rPr>
        <w:t xml:space="preserve">pour une session de </w:t>
      </w:r>
      <w:proofErr w:type="spellStart"/>
      <w:r w:rsidRPr="00B21683">
        <w:rPr>
          <w:rFonts w:cstheme="minorHAnsi"/>
          <w:bCs/>
        </w:rPr>
        <w:t>pitchs</w:t>
      </w:r>
      <w:proofErr w:type="spellEnd"/>
      <w:r w:rsidRPr="00B21683">
        <w:rPr>
          <w:rFonts w:cstheme="minorHAnsi"/>
          <w:bCs/>
        </w:rPr>
        <w:t xml:space="preserve"> </w:t>
      </w:r>
      <w:r w:rsidR="00346313">
        <w:rPr>
          <w:rFonts w:cstheme="minorHAnsi"/>
          <w:bCs/>
        </w:rPr>
        <w:t>entre le</w:t>
      </w:r>
      <w:r>
        <w:rPr>
          <w:rFonts w:cstheme="minorHAnsi"/>
          <w:bCs/>
        </w:rPr>
        <w:t xml:space="preserve"> </w:t>
      </w:r>
      <w:r w:rsidRPr="003E5ABA">
        <w:rPr>
          <w:rFonts w:cstheme="minorHAnsi"/>
          <w:b/>
          <w:u w:val="single"/>
        </w:rPr>
        <w:t xml:space="preserve">13 </w:t>
      </w:r>
      <w:r w:rsidR="00346313">
        <w:rPr>
          <w:rFonts w:cstheme="minorHAnsi"/>
          <w:b/>
          <w:u w:val="single"/>
        </w:rPr>
        <w:t>et le</w:t>
      </w:r>
      <w:r w:rsidR="000A3234" w:rsidRPr="003E5ABA">
        <w:rPr>
          <w:rFonts w:cstheme="minorHAnsi"/>
          <w:b/>
          <w:u w:val="single"/>
        </w:rPr>
        <w:t xml:space="preserve"> 17 </w:t>
      </w:r>
      <w:r w:rsidRPr="003E5ABA">
        <w:rPr>
          <w:rFonts w:cstheme="minorHAnsi"/>
          <w:b/>
          <w:u w:val="single"/>
        </w:rPr>
        <w:t>mars 2023</w:t>
      </w:r>
      <w:r w:rsidR="00F96569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</w:p>
    <w:p w14:paraId="51C0DAB5" w14:textId="767E47DF" w:rsidR="00F62B6D" w:rsidRDefault="00F62B6D" w:rsidP="003D4EF4">
      <w:pPr>
        <w:spacing w:after="0" w:line="340" w:lineRule="exact"/>
        <w:jc w:val="both"/>
        <w:rPr>
          <w:rFonts w:cstheme="minorHAnsi"/>
          <w:bCs/>
        </w:rPr>
      </w:pPr>
    </w:p>
    <w:p w14:paraId="1B450F14" w14:textId="3F8D298E" w:rsidR="00F62B6D" w:rsidRDefault="00F62B6D" w:rsidP="00F62B6D">
      <w:pPr>
        <w:jc w:val="both"/>
      </w:pPr>
      <w:r>
        <w:t xml:space="preserve">Le jury désignera </w:t>
      </w:r>
      <w:r w:rsidR="000A3234" w:rsidRPr="003E5ABA">
        <w:rPr>
          <w:b/>
          <w:bCs/>
        </w:rPr>
        <w:t>4 entreprises lauréat</w:t>
      </w:r>
      <w:r w:rsidR="00F112BE">
        <w:rPr>
          <w:b/>
          <w:bCs/>
        </w:rPr>
        <w:t>e</w:t>
      </w:r>
      <w:r w:rsidR="000A3234" w:rsidRPr="003E5ABA">
        <w:rPr>
          <w:b/>
          <w:bCs/>
        </w:rPr>
        <w:t xml:space="preserve">s et 1 mention </w:t>
      </w:r>
      <w:r w:rsidR="006A4F16" w:rsidRPr="003E5ABA">
        <w:rPr>
          <w:b/>
          <w:bCs/>
        </w:rPr>
        <w:t>RSE</w:t>
      </w:r>
      <w:r w:rsidR="006A4F16">
        <w:t xml:space="preserve"> selon</w:t>
      </w:r>
      <w:r>
        <w:t xml:space="preserve"> les critères suivants : </w:t>
      </w:r>
    </w:p>
    <w:p w14:paraId="13D748D6" w14:textId="0A2EEBDE" w:rsidR="00F62B6D" w:rsidRDefault="000A3234" w:rsidP="00F62B6D">
      <w:pPr>
        <w:pStyle w:val="Sansinterligne"/>
        <w:numPr>
          <w:ilvl w:val="0"/>
          <w:numId w:val="7"/>
        </w:numPr>
        <w:jc w:val="both"/>
      </w:pPr>
      <w:r>
        <w:t>Présentation générale de l’entreprise</w:t>
      </w:r>
    </w:p>
    <w:p w14:paraId="4511FB74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Proposition de valeur différenciante</w:t>
      </w:r>
    </w:p>
    <w:p w14:paraId="5DE87671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 xml:space="preserve">Viabilité économique </w:t>
      </w:r>
    </w:p>
    <w:p w14:paraId="3A14BD12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Capacité de développement</w:t>
      </w:r>
    </w:p>
    <w:p w14:paraId="48A62438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Ambition internationale</w:t>
      </w:r>
    </w:p>
    <w:p w14:paraId="28C85987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Stratégie marketing</w:t>
      </w:r>
    </w:p>
    <w:p w14:paraId="291F5A13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Conviction du candidat</w:t>
      </w:r>
    </w:p>
    <w:p w14:paraId="32CF5010" w14:textId="77777777" w:rsidR="00F62B6D" w:rsidRDefault="00F62B6D" w:rsidP="00F62B6D">
      <w:pPr>
        <w:pStyle w:val="Sansinterligne"/>
        <w:numPr>
          <w:ilvl w:val="0"/>
          <w:numId w:val="7"/>
        </w:numPr>
        <w:jc w:val="both"/>
      </w:pPr>
      <w:r>
        <w:t>Indicateurs RSE</w:t>
      </w:r>
    </w:p>
    <w:p w14:paraId="563F4263" w14:textId="77777777" w:rsidR="00F62B6D" w:rsidRDefault="00F62B6D" w:rsidP="00F62B6D">
      <w:pPr>
        <w:pStyle w:val="Sansinterligne"/>
        <w:ind w:left="720"/>
        <w:jc w:val="both"/>
      </w:pPr>
    </w:p>
    <w:p w14:paraId="3D422B59" w14:textId="520028D2" w:rsidR="00F62B6D" w:rsidRPr="00FA7570" w:rsidRDefault="00F62B6D" w:rsidP="00F62B6D">
      <w:r w:rsidRPr="00FA7570">
        <w:t>Les Lauréats seront informés de l’obtention de leur dotation lors de la cérémonie de remise des dotations</w:t>
      </w:r>
      <w:r w:rsidR="008006CA">
        <w:t xml:space="preserve"> et </w:t>
      </w:r>
      <w:r w:rsidRPr="00FA7570">
        <w:t xml:space="preserve">annonce des Lauréats le </w:t>
      </w:r>
      <w:r>
        <w:t xml:space="preserve">30 mars </w:t>
      </w:r>
      <w:r w:rsidRPr="00FA7570">
        <w:t>2023.</w:t>
      </w:r>
    </w:p>
    <w:p w14:paraId="54C7E634" w14:textId="77777777" w:rsidR="00F62B6D" w:rsidRDefault="00F62B6D" w:rsidP="00F62B6D">
      <w:pPr>
        <w:jc w:val="both"/>
      </w:pPr>
    </w:p>
    <w:p w14:paraId="11FB263A" w14:textId="77777777" w:rsidR="00F62B6D" w:rsidRDefault="00F62B6D" w:rsidP="00F62B6D">
      <w:pPr>
        <w:jc w:val="both"/>
      </w:pPr>
    </w:p>
    <w:p w14:paraId="65983563" w14:textId="77777777" w:rsidR="00F62B6D" w:rsidRDefault="00F62B6D" w:rsidP="003D4EF4">
      <w:pPr>
        <w:spacing w:after="0" w:line="340" w:lineRule="exact"/>
        <w:jc w:val="both"/>
        <w:rPr>
          <w:rFonts w:cstheme="minorHAnsi"/>
          <w:bCs/>
        </w:rPr>
      </w:pPr>
    </w:p>
    <w:p w14:paraId="5906451F" w14:textId="6096AE5F" w:rsidR="003D4EF4" w:rsidRDefault="003D4EF4" w:rsidP="003D4EF4">
      <w:pPr>
        <w:spacing w:after="0" w:line="340" w:lineRule="exact"/>
        <w:jc w:val="both"/>
        <w:rPr>
          <w:rFonts w:cstheme="minorHAnsi"/>
          <w:bCs/>
        </w:rPr>
      </w:pPr>
    </w:p>
    <w:p w14:paraId="2EB35487" w14:textId="54FA3C2F" w:rsidR="008006CA" w:rsidRPr="008006CA" w:rsidRDefault="003D4EF4" w:rsidP="008006CA">
      <w:pPr>
        <w:spacing w:after="0" w:line="34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Le règlement du Concours est accessible depuis notre site internet : </w:t>
      </w:r>
      <w:hyperlink r:id="rId9" w:history="1">
        <w:r w:rsidRPr="001A5FDF">
          <w:rPr>
            <w:rStyle w:val="Lienhypertexte"/>
            <w:rFonts w:cstheme="minorHAnsi"/>
            <w:bCs/>
          </w:rPr>
          <w:t>www.banquepopulaire.fr/rivesparis/</w:t>
        </w:r>
      </w:hyperlink>
      <w:r>
        <w:rPr>
          <w:rFonts w:cstheme="minorHAnsi"/>
          <w:bCs/>
        </w:rPr>
        <w:t xml:space="preserve"> </w:t>
      </w:r>
      <w:r w:rsidR="008006CA" w:rsidRPr="008006CA">
        <w:rPr>
          <w:rFonts w:cstheme="minorHAnsi"/>
          <w:bCs/>
        </w:rPr>
        <w:t xml:space="preserve">pendant la durée du Concours et déposé auprès de l’Étude ACJIR NICOLAS - SIBENALER – BECK, office au 25 rue Hoche – 91263 JUVISY SUR ORGE Cedex. </w:t>
      </w:r>
    </w:p>
    <w:p w14:paraId="30BE7FC8" w14:textId="77777777" w:rsidR="008006CA" w:rsidRP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</w:p>
    <w:p w14:paraId="1738F31A" w14:textId="77777777" w:rsidR="008006CA" w:rsidRP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  <w:r w:rsidRPr="008006CA">
        <w:rPr>
          <w:rFonts w:cstheme="minorHAnsi"/>
          <w:bCs/>
        </w:rPr>
        <w:t xml:space="preserve">Le Règlement peut être adressé, à titre gratuit, à toute personne qui en fait la demande à l’adresse suivante, jusqu’à un mois après la date de clôture du Concours : </w:t>
      </w:r>
    </w:p>
    <w:p w14:paraId="7ED2DEF2" w14:textId="77777777" w:rsidR="008006CA" w:rsidRP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</w:p>
    <w:p w14:paraId="7ABFD416" w14:textId="77777777" w:rsidR="008006CA" w:rsidRPr="008006CA" w:rsidRDefault="008006CA" w:rsidP="00DA3A7E">
      <w:pPr>
        <w:spacing w:after="0" w:line="340" w:lineRule="exact"/>
        <w:ind w:firstLine="708"/>
        <w:jc w:val="both"/>
        <w:rPr>
          <w:rFonts w:cstheme="minorHAnsi"/>
          <w:bCs/>
        </w:rPr>
      </w:pPr>
      <w:r w:rsidRPr="008006CA">
        <w:rPr>
          <w:rFonts w:cstheme="minorHAnsi"/>
          <w:bCs/>
        </w:rPr>
        <w:t>Banque Populaire Rives de Paris</w:t>
      </w:r>
    </w:p>
    <w:p w14:paraId="2C3838AB" w14:textId="77777777" w:rsidR="008006CA" w:rsidRP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  <w:r w:rsidRPr="008006CA">
        <w:rPr>
          <w:rFonts w:cstheme="minorHAnsi"/>
          <w:bCs/>
        </w:rPr>
        <w:tab/>
        <w:t xml:space="preserve">Marché des Entreprises Innovantes </w:t>
      </w:r>
    </w:p>
    <w:p w14:paraId="03E2C886" w14:textId="77777777" w:rsidR="008006CA" w:rsidRP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  <w:r w:rsidRPr="008006CA">
        <w:rPr>
          <w:rFonts w:cstheme="minorHAnsi"/>
          <w:bCs/>
        </w:rPr>
        <w:tab/>
        <w:t>80 Boulevard Auguste Blanqui</w:t>
      </w:r>
    </w:p>
    <w:p w14:paraId="769082AD" w14:textId="2E336C56" w:rsidR="008006CA" w:rsidRDefault="008006CA" w:rsidP="008006CA">
      <w:pPr>
        <w:spacing w:after="0" w:line="340" w:lineRule="exact"/>
        <w:jc w:val="both"/>
        <w:rPr>
          <w:rFonts w:cstheme="minorHAnsi"/>
          <w:bCs/>
        </w:rPr>
      </w:pPr>
      <w:r w:rsidRPr="008006CA">
        <w:rPr>
          <w:rFonts w:cstheme="minorHAnsi"/>
          <w:bCs/>
        </w:rPr>
        <w:tab/>
        <w:t>75204 Paris Cedex 13</w:t>
      </w:r>
    </w:p>
    <w:p w14:paraId="6CA40149" w14:textId="6E31E841" w:rsidR="003D4EF4" w:rsidRDefault="003D4EF4" w:rsidP="003D4EF4">
      <w:pPr>
        <w:spacing w:after="0" w:line="340" w:lineRule="exact"/>
        <w:jc w:val="both"/>
      </w:pPr>
    </w:p>
    <w:p w14:paraId="47C316F2" w14:textId="2853838F" w:rsidR="003A2897" w:rsidRDefault="003A2897" w:rsidP="003A2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11C32">
        <w:rPr>
          <w:rFonts w:cstheme="minorHAnsi"/>
          <w:bCs/>
        </w:rPr>
        <w:t xml:space="preserve">Banque Populaire Rives de Paris </w:t>
      </w:r>
      <w:r w:rsidRPr="005B69F7">
        <w:rPr>
          <w:rFonts w:cstheme="minorHAnsi"/>
          <w:bCs/>
        </w:rPr>
        <w:t>recueille en tant que responsable de traitement des données à caractère</w:t>
      </w:r>
      <w:r>
        <w:rPr>
          <w:rFonts w:cstheme="minorHAnsi"/>
          <w:bCs/>
        </w:rPr>
        <w:t xml:space="preserve"> </w:t>
      </w:r>
      <w:r w:rsidRPr="005B69F7">
        <w:rPr>
          <w:rFonts w:cstheme="minorHAnsi"/>
          <w:bCs/>
        </w:rPr>
        <w:t>personnel concernant</w:t>
      </w:r>
      <w:r>
        <w:rPr>
          <w:rFonts w:cstheme="minorHAnsi"/>
          <w:bCs/>
        </w:rPr>
        <w:t xml:space="preserve"> les représentants et associés du participant au Concours Régional Next Innov 2023</w:t>
      </w:r>
      <w:r w:rsidRPr="005B69F7">
        <w:rPr>
          <w:rFonts w:cstheme="minorHAnsi"/>
          <w:bCs/>
        </w:rPr>
        <w:t>.</w:t>
      </w:r>
    </w:p>
    <w:p w14:paraId="26EAC11E" w14:textId="77777777" w:rsidR="003A2897" w:rsidRDefault="003A2897" w:rsidP="003A28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2542293" w14:textId="16FF7045" w:rsidR="003A2897" w:rsidRDefault="003A2897" w:rsidP="003A2897">
      <w:pPr>
        <w:pStyle w:val="Normal0"/>
        <w:keepLines/>
        <w:rPr>
          <w:rFonts w:asciiTheme="minorHAnsi" w:eastAsiaTheme="minorHAnsi" w:hAnsiTheme="minorHAnsi" w:cstheme="minorBidi"/>
          <w:lang w:eastAsia="en-US"/>
        </w:rPr>
      </w:pPr>
      <w:r w:rsidRPr="00FD31A5">
        <w:rPr>
          <w:rFonts w:asciiTheme="minorHAnsi" w:eastAsiaTheme="minorHAnsi" w:hAnsiTheme="minorHAnsi" w:cstheme="minorBidi"/>
          <w:lang w:eastAsia="en-US"/>
        </w:rPr>
        <w:t>Ces Données Personnelles sont communiquées dans le dossier de candidature par le responsable de la candidature du participant qui informera les Personnes Concernées de la collecte de leurs Données Personnelles.</w:t>
      </w:r>
    </w:p>
    <w:p w14:paraId="6082CEC5" w14:textId="77777777" w:rsidR="003A2897" w:rsidRPr="00FD31A5" w:rsidRDefault="003A2897" w:rsidP="003A2897">
      <w:pPr>
        <w:pStyle w:val="Normal0"/>
        <w:keepLines/>
        <w:rPr>
          <w:rFonts w:asciiTheme="minorHAnsi" w:eastAsiaTheme="minorHAnsi" w:hAnsiTheme="minorHAnsi" w:cstheme="minorBidi"/>
          <w:lang w:eastAsia="en-US"/>
        </w:rPr>
      </w:pPr>
    </w:p>
    <w:p w14:paraId="10BF2105" w14:textId="77777777" w:rsidR="003A2897" w:rsidRPr="005B69F7" w:rsidRDefault="003A2897" w:rsidP="007D43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B69F7">
        <w:rPr>
          <w:rFonts w:cstheme="minorHAnsi"/>
          <w:bCs/>
        </w:rPr>
        <w:t xml:space="preserve">Les informations expliquant pourquoi et comment </w:t>
      </w:r>
      <w:r w:rsidRPr="00211C32">
        <w:rPr>
          <w:rFonts w:cstheme="minorHAnsi"/>
          <w:bCs/>
        </w:rPr>
        <w:t xml:space="preserve">Banque Populaire Rives de Paris </w:t>
      </w:r>
      <w:r w:rsidRPr="005B69F7">
        <w:rPr>
          <w:rFonts w:cstheme="minorHAnsi"/>
          <w:bCs/>
        </w:rPr>
        <w:t xml:space="preserve">utilisera </w:t>
      </w:r>
      <w:r>
        <w:rPr>
          <w:rFonts w:cstheme="minorHAnsi"/>
          <w:bCs/>
        </w:rPr>
        <w:t>ce</w:t>
      </w:r>
      <w:r w:rsidRPr="005B69F7">
        <w:rPr>
          <w:rFonts w:cstheme="minorHAnsi"/>
          <w:bCs/>
        </w:rPr>
        <w:t>s</w:t>
      </w:r>
    </w:p>
    <w:p w14:paraId="0F627876" w14:textId="532A517D" w:rsidR="003A2897" w:rsidRDefault="003A2897" w:rsidP="007D43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B69F7">
        <w:rPr>
          <w:rFonts w:cstheme="minorHAnsi"/>
          <w:bCs/>
        </w:rPr>
        <w:t xml:space="preserve">Données, combien de temps elles seront conservées ainsi que les droits dont </w:t>
      </w:r>
      <w:r>
        <w:rPr>
          <w:rFonts w:cstheme="minorHAnsi"/>
          <w:bCs/>
        </w:rPr>
        <w:t>les personnes concernées</w:t>
      </w:r>
      <w:r w:rsidRPr="005B69F7">
        <w:rPr>
          <w:rFonts w:cstheme="minorHAnsi"/>
          <w:bCs/>
        </w:rPr>
        <w:t xml:space="preserve"> dispose</w:t>
      </w:r>
      <w:r>
        <w:rPr>
          <w:rFonts w:cstheme="minorHAnsi"/>
          <w:bCs/>
        </w:rPr>
        <w:t xml:space="preserve">nt </w:t>
      </w:r>
      <w:r w:rsidRPr="005B69F7">
        <w:rPr>
          <w:rFonts w:cstheme="minorHAnsi"/>
          <w:bCs/>
        </w:rPr>
        <w:t xml:space="preserve">s’agissant de </w:t>
      </w:r>
      <w:r>
        <w:rPr>
          <w:rFonts w:cstheme="minorHAnsi"/>
          <w:bCs/>
        </w:rPr>
        <w:t>leur</w:t>
      </w:r>
      <w:r w:rsidRPr="005B69F7">
        <w:rPr>
          <w:rFonts w:cstheme="minorHAnsi"/>
          <w:bCs/>
        </w:rPr>
        <w:t xml:space="preserve">s données figurent dans </w:t>
      </w:r>
      <w:r>
        <w:rPr>
          <w:rFonts w:cstheme="minorHAnsi"/>
          <w:bCs/>
        </w:rPr>
        <w:t>le règlement du concours</w:t>
      </w:r>
      <w:r w:rsidRPr="005B69F7">
        <w:rPr>
          <w:rFonts w:cstheme="minorHAnsi"/>
          <w:bCs/>
        </w:rPr>
        <w:t xml:space="preserve">. </w:t>
      </w:r>
    </w:p>
    <w:p w14:paraId="4FB410D2" w14:textId="69CFD94A" w:rsidR="003A2897" w:rsidRDefault="003A2897" w:rsidP="007D43EC">
      <w:pPr>
        <w:spacing w:after="0" w:line="340" w:lineRule="exact"/>
        <w:jc w:val="both"/>
      </w:pPr>
      <w:r w:rsidRPr="005B69F7">
        <w:rPr>
          <w:rFonts w:cstheme="minorHAnsi"/>
          <w:bCs/>
        </w:rPr>
        <w:t>Vous pouvez y accéder</w:t>
      </w:r>
      <w:r w:rsidR="00DA3A7E">
        <w:rPr>
          <w:rFonts w:cstheme="minorHAnsi"/>
          <w:bCs/>
        </w:rPr>
        <w:t xml:space="preserve"> ici</w:t>
      </w:r>
      <w:r w:rsidRPr="00FD31A5">
        <w:rPr>
          <w:rFonts w:cstheme="minorHAnsi"/>
          <w:bCs/>
        </w:rPr>
        <w:t xml:space="preserve"> </w:t>
      </w:r>
      <w:r w:rsidR="00DA3A7E" w:rsidRPr="00DA3A7E">
        <w:rPr>
          <w:rStyle w:val="Lienhypertexte"/>
          <w:rFonts w:cstheme="minorHAnsi"/>
          <w:bCs/>
        </w:rPr>
        <w:t>www.banquepopulaire.fr/rivesparis/ConcoursNextInnov2023</w:t>
      </w:r>
      <w:r w:rsidR="00DA3A7E">
        <w:rPr>
          <w:rFonts w:cstheme="minorHAnsi"/>
          <w:bCs/>
        </w:rPr>
        <w:t xml:space="preserve"> </w:t>
      </w:r>
      <w:r w:rsidRPr="00FD31A5">
        <w:rPr>
          <w:rFonts w:cstheme="minorHAnsi"/>
          <w:bCs/>
        </w:rPr>
        <w:t>et à tout moment sur notre site internet</w:t>
      </w:r>
      <w:r>
        <w:rPr>
          <w:rFonts w:cstheme="minorHAnsi"/>
          <w:bCs/>
        </w:rPr>
        <w:t xml:space="preserve"> : </w:t>
      </w:r>
      <w:hyperlink r:id="rId10" w:history="1">
        <w:r w:rsidRPr="003A2897">
          <w:rPr>
            <w:rStyle w:val="Lienhypertexte"/>
            <w:rFonts w:cstheme="minorHAnsi"/>
            <w:bCs/>
          </w:rPr>
          <w:t>www.banquepopulaire.fr/rivesparis/</w:t>
        </w:r>
      </w:hyperlink>
    </w:p>
    <w:p w14:paraId="0BA8048C" w14:textId="77777777" w:rsidR="003A2897" w:rsidRDefault="003A2897" w:rsidP="003A2897">
      <w:pPr>
        <w:spacing w:after="0" w:line="340" w:lineRule="exact"/>
        <w:jc w:val="both"/>
      </w:pPr>
    </w:p>
    <w:p w14:paraId="1006C14A" w14:textId="77777777" w:rsidR="003A2897" w:rsidRDefault="003A2897" w:rsidP="003D4EF4">
      <w:pPr>
        <w:spacing w:after="0" w:line="240" w:lineRule="auto"/>
        <w:jc w:val="both"/>
        <w:rPr>
          <w:rFonts w:cstheme="minorHAnsi"/>
          <w:bCs/>
        </w:rPr>
      </w:pPr>
    </w:p>
    <w:p w14:paraId="2DE84BF7" w14:textId="43B7027F" w:rsidR="003D4EF4" w:rsidRDefault="003D4EF4" w:rsidP="003D4EF4">
      <w:pPr>
        <w:spacing w:after="0" w:line="340" w:lineRule="exact"/>
        <w:jc w:val="both"/>
      </w:pPr>
    </w:p>
    <w:p w14:paraId="5EE78BB7" w14:textId="73E7D38E" w:rsidR="003D4EF4" w:rsidRDefault="003D4EF4" w:rsidP="003D4EF4">
      <w:pPr>
        <w:spacing w:after="0" w:line="340" w:lineRule="exact"/>
        <w:jc w:val="both"/>
      </w:pPr>
    </w:p>
    <w:p w14:paraId="1FABD3E4" w14:textId="2E438C47" w:rsidR="003D4EF4" w:rsidRDefault="003D4EF4" w:rsidP="003D4EF4">
      <w:pPr>
        <w:spacing w:after="0" w:line="340" w:lineRule="exact"/>
        <w:jc w:val="both"/>
      </w:pPr>
    </w:p>
    <w:p w14:paraId="70694B9E" w14:textId="0692E38E" w:rsidR="003A2897" w:rsidRDefault="003A2897" w:rsidP="003D4EF4">
      <w:pPr>
        <w:spacing w:after="0" w:line="340" w:lineRule="exact"/>
        <w:jc w:val="both"/>
      </w:pPr>
    </w:p>
    <w:p w14:paraId="4C30780E" w14:textId="20A359F0" w:rsidR="003A2897" w:rsidRDefault="003A2897" w:rsidP="003D4EF4">
      <w:pPr>
        <w:spacing w:after="0" w:line="340" w:lineRule="exact"/>
        <w:jc w:val="both"/>
      </w:pPr>
    </w:p>
    <w:p w14:paraId="35BE134C" w14:textId="716D2D5E" w:rsidR="003A2897" w:rsidRDefault="003A2897" w:rsidP="003D4EF4">
      <w:pPr>
        <w:spacing w:after="0" w:line="340" w:lineRule="exact"/>
        <w:jc w:val="both"/>
      </w:pPr>
    </w:p>
    <w:p w14:paraId="04725F3F" w14:textId="04E16969" w:rsidR="003A2897" w:rsidRDefault="003A2897" w:rsidP="003D4EF4">
      <w:pPr>
        <w:spacing w:after="0" w:line="340" w:lineRule="exact"/>
        <w:jc w:val="both"/>
      </w:pPr>
    </w:p>
    <w:p w14:paraId="5695A481" w14:textId="3BB71E81" w:rsidR="003A2897" w:rsidRDefault="003A2897" w:rsidP="003D4EF4">
      <w:pPr>
        <w:spacing w:after="0" w:line="340" w:lineRule="exact"/>
        <w:jc w:val="both"/>
      </w:pPr>
    </w:p>
    <w:p w14:paraId="7B1A00D8" w14:textId="2E470439" w:rsidR="003A2897" w:rsidRDefault="003A2897" w:rsidP="003D4EF4">
      <w:pPr>
        <w:spacing w:after="0" w:line="340" w:lineRule="exact"/>
        <w:jc w:val="both"/>
      </w:pPr>
    </w:p>
    <w:p w14:paraId="0C432EE4" w14:textId="77777777" w:rsidR="00211C32" w:rsidRDefault="00211C32" w:rsidP="006A4F16">
      <w:pPr>
        <w:spacing w:after="0" w:line="340" w:lineRule="exact"/>
        <w:rPr>
          <w:rFonts w:cstheme="minorHAnsi"/>
        </w:rPr>
      </w:pPr>
    </w:p>
    <w:p w14:paraId="1AAD087B" w14:textId="271FDBE2" w:rsidR="003D4EF4" w:rsidRPr="00B21683" w:rsidRDefault="003D4EF4" w:rsidP="003D4EF4">
      <w:pPr>
        <w:spacing w:after="0" w:line="340" w:lineRule="exact"/>
        <w:jc w:val="center"/>
        <w:rPr>
          <w:rFonts w:cstheme="minorHAnsi"/>
        </w:rPr>
      </w:pPr>
      <w:r w:rsidRPr="00B21683">
        <w:rPr>
          <w:rFonts w:cstheme="minorHAnsi"/>
        </w:rPr>
        <w:t xml:space="preserve">Vous êtes </w:t>
      </w:r>
      <w:r w:rsidRPr="00B21683">
        <w:rPr>
          <w:rFonts w:cstheme="minorHAnsi"/>
          <w:b/>
        </w:rPr>
        <w:t xml:space="preserve">une startup ou une entreprise innovante </w:t>
      </w:r>
      <w:r w:rsidRPr="00B21683">
        <w:rPr>
          <w:rFonts w:cstheme="minorHAnsi"/>
        </w:rPr>
        <w:t>et vous souhaitez candidater à la catégorie suivante (</w:t>
      </w:r>
      <w:r>
        <w:rPr>
          <w:rFonts w:cstheme="minorHAnsi"/>
        </w:rPr>
        <w:t xml:space="preserve">veuillez cocher votre choix, </w:t>
      </w:r>
      <w:r w:rsidRPr="00B21683">
        <w:rPr>
          <w:rFonts w:cstheme="minorHAnsi"/>
        </w:rPr>
        <w:t>un seul choix possible)</w:t>
      </w:r>
      <w:r w:rsidRPr="003D4EF4">
        <w:rPr>
          <w:rFonts w:cstheme="minorHAnsi"/>
          <w:color w:val="FF0000"/>
        </w:rPr>
        <w:t xml:space="preserve"> *</w:t>
      </w:r>
      <w:r w:rsidRPr="00B21683">
        <w:rPr>
          <w:rFonts w:cstheme="minorHAnsi"/>
        </w:rPr>
        <w:t xml:space="preserve"> :</w:t>
      </w:r>
    </w:p>
    <w:p w14:paraId="23D3ECA7" w14:textId="77777777" w:rsidR="003D4EF4" w:rsidRDefault="003D4EF4" w:rsidP="003D4EF4">
      <w:pPr>
        <w:jc w:val="both"/>
        <w:rPr>
          <w:rFonts w:cstheme="minorHAnsi"/>
          <w:b/>
        </w:rPr>
      </w:pPr>
    </w:p>
    <w:p w14:paraId="7B2B0A61" w14:textId="6EEA0BCF" w:rsidR="003D4EF4" w:rsidRPr="00B21683" w:rsidRDefault="003D4EF4" w:rsidP="003D4EF4">
      <w:pPr>
        <w:jc w:val="both"/>
        <w:rPr>
          <w:rFonts w:cstheme="minorHAnsi"/>
          <w:b/>
        </w:rPr>
      </w:pPr>
      <w:r w:rsidRPr="00B2168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0671" wp14:editId="70DA1A67">
                <wp:simplePos x="0" y="0"/>
                <wp:positionH relativeFrom="column">
                  <wp:posOffset>141605</wp:posOffset>
                </wp:positionH>
                <wp:positionV relativeFrom="paragraph">
                  <wp:posOffset>257810</wp:posOffset>
                </wp:positionV>
                <wp:extent cx="206375" cy="245745"/>
                <wp:effectExtent l="0" t="4445" r="4445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9B2C3" w14:textId="77777777" w:rsidR="003D4EF4" w:rsidRDefault="003D4EF4" w:rsidP="003D4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067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.15pt;margin-top:20.3pt;width:16.2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" filled="f" stroked="f">
                <v:textbox>
                  <w:txbxContent>
                    <w:p w14:paraId="6D59B2C3" w14:textId="77777777" w:rsidR="003D4EF4" w:rsidRDefault="003D4EF4" w:rsidP="003D4EF4"/>
                  </w:txbxContent>
                </v:textbox>
              </v:shape>
            </w:pict>
          </mc:Fallback>
        </mc:AlternateContent>
      </w:r>
      <w:r w:rsidRPr="00B2168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3DD45" wp14:editId="32BCAA03">
                <wp:simplePos x="0" y="0"/>
                <wp:positionH relativeFrom="column">
                  <wp:posOffset>176530</wp:posOffset>
                </wp:positionH>
                <wp:positionV relativeFrom="paragraph">
                  <wp:posOffset>286385</wp:posOffset>
                </wp:positionV>
                <wp:extent cx="171450" cy="1905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19FD" id="Rectangle 2" o:spid="_x0000_s1026" style="position:absolute;margin-left:13.9pt;margin-top:22.5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1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dVbM5&#10;NURSqlqU8zK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"/>
            </w:pict>
          </mc:Fallback>
        </mc:AlternateContent>
      </w:r>
    </w:p>
    <w:p w14:paraId="3D3A382E" w14:textId="277C866E" w:rsidR="003D4EF4" w:rsidRPr="00B21683" w:rsidRDefault="003D4EF4" w:rsidP="003D4EF4">
      <w:pPr>
        <w:pStyle w:val="Paragraphedeliste"/>
        <w:numPr>
          <w:ilvl w:val="0"/>
          <w:numId w:val="1"/>
        </w:numPr>
        <w:ind w:right="566"/>
        <w:jc w:val="both"/>
        <w:rPr>
          <w:rFonts w:asciiTheme="minorHAnsi" w:hAnsiTheme="minorHAnsi" w:cstheme="minorHAnsi"/>
        </w:rPr>
      </w:pPr>
      <w:r w:rsidRPr="00B21683">
        <w:rPr>
          <w:rFonts w:asciiTheme="minorHAnsi" w:hAnsiTheme="minorHAnsi" w:cstheme="minorHAnsi"/>
          <w:b/>
        </w:rPr>
        <w:t>Catégorie 1 - Amélioration de la performance des entreprises</w:t>
      </w:r>
      <w:r>
        <w:rPr>
          <w:rFonts w:asciiTheme="minorHAnsi" w:hAnsiTheme="minorHAnsi" w:cstheme="minorHAnsi"/>
        </w:rPr>
        <w:t xml:space="preserve"> : </w:t>
      </w:r>
      <w:r>
        <w:t>startups B to B ou B to B to C</w:t>
      </w:r>
      <w:r w:rsidR="000809C0">
        <w:t xml:space="preserve"> et les entreprises innovantes</w:t>
      </w:r>
      <w:r>
        <w:t xml:space="preserve"> </w:t>
      </w:r>
      <w:r>
        <w:rPr>
          <w:b/>
        </w:rPr>
        <w:t>de moins de 10</w:t>
      </w:r>
      <w:r w:rsidRPr="001D77F1">
        <w:rPr>
          <w:b/>
        </w:rPr>
        <w:t xml:space="preserve"> ans </w:t>
      </w:r>
      <w:r>
        <w:t>qui proposent des services et outils innovants permettant d’augmenter la performance de leur clients (</w:t>
      </w:r>
      <w:r w:rsidR="00211C32">
        <w:t>outils juridiques</w:t>
      </w:r>
      <w:r>
        <w:t>,</w:t>
      </w:r>
      <w:r w:rsidR="00211C32">
        <w:t xml:space="preserve"> RH,</w:t>
      </w:r>
      <w:r>
        <w:t xml:space="preserve"> marketing, </w:t>
      </w:r>
      <w:r w:rsidR="00211C32">
        <w:t xml:space="preserve">de </w:t>
      </w:r>
      <w:r>
        <w:t>productivité, finance, logistique, etc.)</w:t>
      </w:r>
    </w:p>
    <w:p w14:paraId="7D8A09CF" w14:textId="142A7E3D" w:rsidR="003D4EF4" w:rsidRDefault="003D4EF4" w:rsidP="003D4EF4">
      <w:pPr>
        <w:pStyle w:val="Paragraphedeliste"/>
        <w:ind w:right="566"/>
        <w:jc w:val="both"/>
        <w:rPr>
          <w:rFonts w:asciiTheme="minorHAnsi" w:hAnsiTheme="minorHAnsi" w:cstheme="minorHAnsi"/>
        </w:rPr>
      </w:pPr>
    </w:p>
    <w:p w14:paraId="3D39AD26" w14:textId="77777777" w:rsidR="003D4EF4" w:rsidRPr="00B21683" w:rsidRDefault="003D4EF4" w:rsidP="003D4EF4">
      <w:pPr>
        <w:pStyle w:val="Paragraphedeliste"/>
        <w:ind w:right="566"/>
        <w:jc w:val="both"/>
        <w:rPr>
          <w:rFonts w:asciiTheme="minorHAnsi" w:hAnsiTheme="minorHAnsi" w:cstheme="minorHAnsi"/>
        </w:rPr>
      </w:pPr>
    </w:p>
    <w:p w14:paraId="33A746E2" w14:textId="5B8AF4EA" w:rsidR="003D4EF4" w:rsidRPr="00B21683" w:rsidRDefault="003D4EF4" w:rsidP="003D4EF4">
      <w:pPr>
        <w:pStyle w:val="Paragraphedeliste"/>
        <w:numPr>
          <w:ilvl w:val="0"/>
          <w:numId w:val="1"/>
        </w:numPr>
        <w:ind w:right="566"/>
        <w:jc w:val="both"/>
        <w:rPr>
          <w:rFonts w:asciiTheme="minorHAnsi" w:hAnsiTheme="minorHAnsi" w:cstheme="minorHAnsi"/>
        </w:rPr>
      </w:pPr>
      <w:r w:rsidRPr="00B21683"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2F801" wp14:editId="5A80F9B5">
                <wp:simplePos x="0" y="0"/>
                <wp:positionH relativeFrom="column">
                  <wp:posOffset>176530</wp:posOffset>
                </wp:positionH>
                <wp:positionV relativeFrom="paragraph">
                  <wp:posOffset>-1270</wp:posOffset>
                </wp:positionV>
                <wp:extent cx="171450" cy="1905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77EC" id="Rectangle 3" o:spid="_x0000_s1026" style="position:absolute;margin-left:13.9pt;margin-top:-.1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1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dVbM5&#10;NURSqlqU8zK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"/>
            </w:pict>
          </mc:Fallback>
        </mc:AlternateContent>
      </w:r>
      <w:r w:rsidRPr="00B21683">
        <w:rPr>
          <w:rFonts w:asciiTheme="minorHAnsi" w:hAnsiTheme="minorHAnsi" w:cstheme="minorHAnsi"/>
          <w:b/>
        </w:rPr>
        <w:t>Catégorie 2 - Produits et services innovants en faveur de la protection de l’environnement :</w:t>
      </w:r>
      <w:r>
        <w:t xml:space="preserve"> startups B to B ou B to B to C et les entreprises innovantes qui ont développé des produits et services innovants en faveur de la protection de l’environnement : économie circulaire, valorisation des déchets, décarbonation, réduction de l’émission de gaz à effet de serre, mobilité douce, etc…Liste non exhaustive.</w:t>
      </w:r>
    </w:p>
    <w:p w14:paraId="3357092B" w14:textId="77777777" w:rsidR="003D4EF4" w:rsidRPr="00B21683" w:rsidRDefault="003D4EF4" w:rsidP="003D4EF4">
      <w:pPr>
        <w:pStyle w:val="Paragraphedeliste"/>
        <w:tabs>
          <w:tab w:val="left" w:pos="2568"/>
        </w:tabs>
        <w:ind w:right="566"/>
        <w:jc w:val="both"/>
        <w:rPr>
          <w:rFonts w:asciiTheme="minorHAnsi" w:hAnsiTheme="minorHAnsi" w:cstheme="minorHAnsi"/>
        </w:rPr>
      </w:pPr>
      <w:r w:rsidRPr="00B21683">
        <w:rPr>
          <w:rFonts w:asciiTheme="minorHAnsi" w:hAnsiTheme="minorHAnsi" w:cstheme="minorHAnsi"/>
        </w:rPr>
        <w:tab/>
      </w:r>
    </w:p>
    <w:p w14:paraId="2D0791E3" w14:textId="77777777" w:rsidR="003D4EF4" w:rsidRPr="00B21683" w:rsidRDefault="003D4EF4" w:rsidP="003D4EF4">
      <w:pPr>
        <w:pStyle w:val="Paragraphedeliste"/>
        <w:tabs>
          <w:tab w:val="left" w:pos="2568"/>
        </w:tabs>
        <w:ind w:right="566"/>
        <w:jc w:val="both"/>
        <w:rPr>
          <w:rFonts w:asciiTheme="minorHAnsi" w:hAnsiTheme="minorHAnsi" w:cstheme="minorHAnsi"/>
        </w:rPr>
      </w:pPr>
    </w:p>
    <w:p w14:paraId="16746E16" w14:textId="2D14582A" w:rsidR="003D4EF4" w:rsidRPr="00DA3A7E" w:rsidRDefault="003D4EF4" w:rsidP="003D4EF4">
      <w:pPr>
        <w:pStyle w:val="Paragraphedeliste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bCs/>
        </w:rPr>
      </w:pPr>
      <w:r w:rsidRPr="00DA3A7E">
        <w:rPr>
          <w:rFonts w:asciiTheme="minorHAnsi" w:hAnsiTheme="minorHAnsi" w:cstheme="minorHAnsi"/>
          <w:b/>
          <w:bCs/>
        </w:rPr>
        <w:t xml:space="preserve">Vous pouvez également joindre à ce dossier une présentation de votre </w:t>
      </w:r>
      <w:r w:rsidR="008006CA" w:rsidRPr="00DA3A7E">
        <w:rPr>
          <w:rFonts w:asciiTheme="minorHAnsi" w:hAnsiTheme="minorHAnsi" w:cstheme="minorHAnsi"/>
          <w:b/>
          <w:bCs/>
        </w:rPr>
        <w:t xml:space="preserve">entreprise </w:t>
      </w:r>
      <w:r w:rsidRPr="00DA3A7E">
        <w:rPr>
          <w:rFonts w:asciiTheme="minorHAnsi" w:hAnsiTheme="minorHAnsi" w:cstheme="minorHAnsi"/>
          <w:b/>
          <w:bCs/>
        </w:rPr>
        <w:t>ou tout autre document que vous jugerez utile</w:t>
      </w:r>
      <w:r w:rsidR="000A3234" w:rsidRPr="00DA3A7E">
        <w:rPr>
          <w:rFonts w:asciiTheme="minorHAnsi" w:hAnsiTheme="minorHAnsi" w:cstheme="minorHAnsi"/>
          <w:b/>
          <w:bCs/>
        </w:rPr>
        <w:t>.</w:t>
      </w:r>
    </w:p>
    <w:p w14:paraId="0BAFF373" w14:textId="77777777" w:rsidR="003D4EF4" w:rsidRPr="00B21683" w:rsidRDefault="003D4EF4" w:rsidP="003D4EF4">
      <w:pPr>
        <w:pStyle w:val="Paragraphedeliste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781B31C1" w14:textId="77777777" w:rsidR="003D4EF4" w:rsidRPr="00B21683" w:rsidRDefault="003D4EF4" w:rsidP="003D4EF4">
      <w:pPr>
        <w:pStyle w:val="Paragraphedeliste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bCs/>
        </w:rPr>
      </w:pPr>
    </w:p>
    <w:p w14:paraId="4650B50B" w14:textId="77777777" w:rsidR="003D4EF4" w:rsidRPr="006A4F16" w:rsidRDefault="003D4EF4" w:rsidP="003D4EF4">
      <w:pPr>
        <w:pStyle w:val="Paragraphedeliste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5C33C9" w14:textId="00871F80" w:rsidR="00DA3A7E" w:rsidRDefault="003D4EF4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  <w:r w:rsidRPr="006A4F16">
        <w:rPr>
          <w:rFonts w:eastAsia="Calibri" w:cstheme="minorHAnsi"/>
          <w:b/>
          <w:bCs/>
          <w:i/>
          <w:iCs/>
          <w:sz w:val="22"/>
          <w:szCs w:val="22"/>
        </w:rPr>
        <w:t>Les dossiers de candidature sont considérés comme reçus après retour d’un accusé de réception par la Banque Populaire Rives de Paris.</w:t>
      </w:r>
      <w:r w:rsidR="000A3234" w:rsidRPr="006A4F16">
        <w:rPr>
          <w:rFonts w:eastAsia="Calibri" w:cstheme="minorHAnsi"/>
          <w:b/>
          <w:bCs/>
          <w:i/>
          <w:iCs/>
          <w:sz w:val="22"/>
          <w:szCs w:val="22"/>
        </w:rPr>
        <w:t xml:space="preserve"> L’accusé de réception est envoyé sur l’adresse mail communiquée dans le dossier de candidature.</w:t>
      </w:r>
    </w:p>
    <w:p w14:paraId="4798BF25" w14:textId="49E9D5FE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2AC34C2A" w14:textId="214DA766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3B1BBA1D" w14:textId="31BFBE02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23E9138B" w14:textId="3F9F738B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6320703D" w14:textId="6E7EBEB5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0F670AD6" w14:textId="7F176890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40135EB0" w14:textId="422461E0" w:rsidR="00DA3A7E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08CBA359" w14:textId="77777777" w:rsidR="00DA3A7E" w:rsidRPr="006A4F16" w:rsidRDefault="00DA3A7E" w:rsidP="006A4F16">
      <w:pPr>
        <w:pStyle w:val="Commentaire"/>
        <w:jc w:val="both"/>
        <w:rPr>
          <w:rFonts w:eastAsia="Calibri" w:cstheme="minorHAnsi"/>
          <w:b/>
          <w:bCs/>
          <w:i/>
          <w:iCs/>
          <w:sz w:val="22"/>
          <w:szCs w:val="22"/>
        </w:rPr>
      </w:pPr>
    </w:p>
    <w:p w14:paraId="6E2529FA" w14:textId="22C83E6E" w:rsidR="003D4EF4" w:rsidRDefault="003D4EF4" w:rsidP="00DA3A7E">
      <w:pPr>
        <w:pStyle w:val="Commentaire"/>
        <w:jc w:val="both"/>
      </w:pPr>
    </w:p>
    <w:p w14:paraId="02F08E3A" w14:textId="3C6205A3" w:rsidR="003D4EF4" w:rsidRPr="00B21683" w:rsidRDefault="003D4EF4" w:rsidP="003D4EF4">
      <w:pPr>
        <w:pStyle w:val="Paragraphedeliste"/>
        <w:keepNext/>
        <w:numPr>
          <w:ilvl w:val="0"/>
          <w:numId w:val="3"/>
        </w:num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31" w:color="auto"/>
        </w:pBdr>
        <w:spacing w:after="0" w:line="240" w:lineRule="auto"/>
        <w:ind w:right="851"/>
        <w:jc w:val="center"/>
        <w:outlineLvl w:val="1"/>
        <w:rPr>
          <w:rFonts w:asciiTheme="minorHAnsi" w:eastAsia="Times New Roman" w:hAnsiTheme="minorHAnsi" w:cstheme="minorHAnsi"/>
          <w:b/>
          <w:lang w:eastAsia="fr-FR"/>
        </w:rPr>
      </w:pPr>
      <w:r>
        <w:rPr>
          <w:rFonts w:asciiTheme="minorHAnsi" w:eastAsia="Times New Roman" w:hAnsiTheme="minorHAnsi" w:cstheme="minorHAnsi"/>
          <w:b/>
          <w:lang w:eastAsia="fr-FR"/>
        </w:rPr>
        <w:lastRenderedPageBreak/>
        <w:t>FICHE D’</w:t>
      </w:r>
      <w:r w:rsidRPr="00B21683">
        <w:rPr>
          <w:rFonts w:asciiTheme="minorHAnsi" w:eastAsia="Times New Roman" w:hAnsiTheme="minorHAnsi" w:cstheme="minorHAnsi"/>
          <w:b/>
          <w:lang w:eastAsia="fr-FR"/>
        </w:rPr>
        <w:t>IDENTIFICATION DE L’ENTREPRISE</w:t>
      </w:r>
    </w:p>
    <w:p w14:paraId="6688D3C9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A31C4BA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21683">
        <w:rPr>
          <w:rFonts w:eastAsia="Times New Roman" w:cstheme="minorHAnsi"/>
          <w:b/>
          <w:lang w:eastAsia="fr-FR"/>
        </w:rPr>
        <w:t>1/ La société</w:t>
      </w:r>
    </w:p>
    <w:p w14:paraId="5254CCF7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A47FED1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Nom de la société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 xml:space="preserve">* </w:t>
      </w:r>
      <w:r w:rsidRPr="00B21683">
        <w:rPr>
          <w:rFonts w:asciiTheme="minorHAnsi" w:eastAsia="Times New Roman" w:hAnsiTheme="minorHAnsi" w:cstheme="minorHAnsi"/>
          <w:lang w:eastAsia="fr-FR"/>
        </w:rPr>
        <w:t>:</w:t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</w:p>
    <w:p w14:paraId="57075EA8" w14:textId="77777777" w:rsidR="003D4EF4" w:rsidRPr="00B21683" w:rsidRDefault="003D4EF4" w:rsidP="003D4EF4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14:paraId="50C73EDA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Nom/prénom du représentant légal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>:</w:t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</w:p>
    <w:p w14:paraId="06C319A6" w14:textId="77777777" w:rsidR="003D4EF4" w:rsidRPr="00B21683" w:rsidRDefault="003D4EF4" w:rsidP="003D4EF4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14:paraId="05BBB0BA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Adresse du siège social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 xml:space="preserve">* 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: </w:t>
      </w:r>
    </w:p>
    <w:p w14:paraId="0C77849F" w14:textId="77777777" w:rsidR="003D4EF4" w:rsidRPr="00B21683" w:rsidRDefault="003D4EF4" w:rsidP="003D4EF4">
      <w:pPr>
        <w:pStyle w:val="Paragraphedeliste"/>
        <w:rPr>
          <w:rFonts w:asciiTheme="minorHAnsi" w:eastAsia="Times New Roman" w:hAnsiTheme="minorHAnsi" w:cstheme="minorHAnsi"/>
          <w:lang w:eastAsia="fr-FR"/>
        </w:rPr>
      </w:pPr>
    </w:p>
    <w:p w14:paraId="60279250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SIREN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6924FCFF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B0ABF18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Site web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</w:p>
    <w:p w14:paraId="7651CA3E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AC89426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Activité</w:t>
      </w:r>
      <w:r w:rsidRPr="003D4EF4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</w:p>
    <w:p w14:paraId="0CD7929F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52087B9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Effectif 2022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 xml:space="preserve">* 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: </w:t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</w:p>
    <w:p w14:paraId="0C039343" w14:textId="77777777" w:rsidR="003D4EF4" w:rsidRPr="00B21683" w:rsidRDefault="003D4EF4" w:rsidP="003D4EF4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</w:p>
    <w:p w14:paraId="003516A9" w14:textId="546166C2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Chiffre d’Affaires 2022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  <w:t>Chiffres d’Affaires Prévisionnel 2023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 xml:space="preserve">* </w:t>
      </w:r>
      <w:r w:rsidRPr="00B21683">
        <w:rPr>
          <w:rFonts w:asciiTheme="minorHAnsi" w:eastAsia="Times New Roman" w:hAnsiTheme="minorHAnsi" w:cstheme="minorHAnsi"/>
          <w:lang w:eastAsia="fr-FR"/>
        </w:rPr>
        <w:t>:</w:t>
      </w:r>
    </w:p>
    <w:p w14:paraId="0FB2F00B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EAF94A3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Date d’immatriculation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 xml:space="preserve">* </w:t>
      </w:r>
      <w:r w:rsidRPr="00B21683">
        <w:rPr>
          <w:rFonts w:asciiTheme="minorHAnsi" w:eastAsia="Times New Roman" w:hAnsiTheme="minorHAnsi" w:cstheme="minorHAnsi"/>
          <w:lang w:eastAsia="fr-FR"/>
        </w:rPr>
        <w:t>:</w:t>
      </w:r>
    </w:p>
    <w:p w14:paraId="10E613BB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8FA2CE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Forme juridique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  <w:r w:rsidRPr="00B21683">
        <w:rPr>
          <w:rFonts w:asciiTheme="minorHAnsi" w:eastAsia="Times New Roman" w:hAnsiTheme="minorHAnsi" w:cstheme="minorHAnsi"/>
          <w:lang w:eastAsia="fr-FR"/>
        </w:rPr>
        <w:tab/>
      </w:r>
    </w:p>
    <w:p w14:paraId="5265A9AD" w14:textId="77777777" w:rsidR="003D4EF4" w:rsidRPr="00B21683" w:rsidRDefault="003D4EF4" w:rsidP="003D4EF4">
      <w:pPr>
        <w:pStyle w:val="Paragraphedeliste"/>
        <w:rPr>
          <w:rFonts w:asciiTheme="minorHAnsi" w:eastAsia="Times New Roman" w:hAnsiTheme="minorHAnsi" w:cstheme="minorHAnsi"/>
          <w:lang w:eastAsia="fr-FR"/>
        </w:rPr>
      </w:pPr>
    </w:p>
    <w:p w14:paraId="212B40D2" w14:textId="77777777" w:rsidR="003D4EF4" w:rsidRPr="00B21683" w:rsidRDefault="003D4EF4" w:rsidP="003D4EF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Capital social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</w:p>
    <w:p w14:paraId="13626C24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3D4F7FE" w14:textId="00CF3154" w:rsidR="003D4EF4" w:rsidRPr="00B21683" w:rsidRDefault="003D4EF4" w:rsidP="00DA3A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>Nom des associés et répartition du capital social en %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: </w:t>
      </w:r>
    </w:p>
    <w:p w14:paraId="1C3A8F29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D92E11A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6D267AE" w14:textId="69A5B1E8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21683">
        <w:rPr>
          <w:rFonts w:eastAsia="Times New Roman" w:cstheme="minorHAnsi"/>
          <w:b/>
          <w:lang w:eastAsia="fr-FR"/>
        </w:rPr>
        <w:t xml:space="preserve">2/ </w:t>
      </w:r>
      <w:r w:rsidR="00F96569">
        <w:rPr>
          <w:rFonts w:eastAsia="Times New Roman" w:cstheme="minorHAnsi"/>
          <w:b/>
          <w:lang w:eastAsia="fr-FR"/>
        </w:rPr>
        <w:t>Le c</w:t>
      </w:r>
      <w:r w:rsidRPr="00B21683">
        <w:rPr>
          <w:rFonts w:eastAsia="Times New Roman" w:cstheme="minorHAnsi"/>
          <w:b/>
          <w:lang w:eastAsia="fr-FR"/>
        </w:rPr>
        <w:t>ontact :</w:t>
      </w:r>
    </w:p>
    <w:p w14:paraId="60E051C1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18AD4743" w14:textId="6C0A6E48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lang w:eastAsia="fr-FR"/>
        </w:rPr>
        <w:t>Nom/prénom de la personne responsable de la candidature</w:t>
      </w:r>
      <w:r w:rsidR="00211C32" w:rsidRPr="00211C32">
        <w:rPr>
          <w:rFonts w:eastAsia="Times New Roman" w:cstheme="minorHAnsi"/>
          <w:color w:val="FF0000"/>
          <w:lang w:eastAsia="fr-FR"/>
        </w:rPr>
        <w:t>*</w:t>
      </w:r>
      <w:r w:rsidRPr="00B21683">
        <w:rPr>
          <w:rFonts w:eastAsia="Times New Roman" w:cstheme="minorHAnsi"/>
          <w:lang w:eastAsia="fr-FR"/>
        </w:rPr>
        <w:t> :</w:t>
      </w:r>
    </w:p>
    <w:p w14:paraId="4A938944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905CAD3" w14:textId="66DDA242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lang w:eastAsia="fr-FR"/>
        </w:rPr>
        <w:t>Tél.</w:t>
      </w:r>
      <w:r w:rsidRPr="00437FCA">
        <w:rPr>
          <w:rFonts w:eastAsia="Times New Roman" w:cstheme="minorHAnsi"/>
          <w:color w:val="FF0000"/>
          <w:lang w:eastAsia="fr-FR"/>
        </w:rPr>
        <w:t>*</w:t>
      </w:r>
      <w:r w:rsidRPr="00B21683">
        <w:rPr>
          <w:rFonts w:eastAsia="Times New Roman" w:cstheme="minorHAnsi"/>
          <w:lang w:eastAsia="fr-FR"/>
        </w:rPr>
        <w:t xml:space="preserve"> : </w:t>
      </w:r>
      <w:r w:rsidRPr="00B21683">
        <w:rPr>
          <w:rFonts w:eastAsia="Times New Roman" w:cstheme="minorHAnsi"/>
          <w:lang w:eastAsia="fr-FR"/>
        </w:rPr>
        <w:tab/>
      </w:r>
      <w:r w:rsidRPr="00B21683">
        <w:rPr>
          <w:rFonts w:eastAsia="Times New Roman" w:cstheme="minorHAnsi"/>
          <w:lang w:eastAsia="fr-FR"/>
        </w:rPr>
        <w:tab/>
      </w:r>
      <w:r w:rsidRPr="00B21683">
        <w:rPr>
          <w:rFonts w:eastAsia="Times New Roman" w:cstheme="minorHAnsi"/>
          <w:lang w:eastAsia="fr-FR"/>
        </w:rPr>
        <w:tab/>
      </w:r>
      <w:r w:rsidRPr="00B21683">
        <w:rPr>
          <w:rFonts w:eastAsia="Times New Roman" w:cstheme="minorHAnsi"/>
          <w:lang w:eastAsia="fr-FR"/>
        </w:rPr>
        <w:tab/>
        <w:t>E</w:t>
      </w:r>
      <w:r w:rsidR="00F96569">
        <w:rPr>
          <w:rFonts w:eastAsia="Times New Roman" w:cstheme="minorHAnsi"/>
          <w:lang w:eastAsia="fr-FR"/>
        </w:rPr>
        <w:t>-</w:t>
      </w:r>
      <w:r w:rsidRPr="00B21683">
        <w:rPr>
          <w:rFonts w:eastAsia="Times New Roman" w:cstheme="minorHAnsi"/>
          <w:lang w:eastAsia="fr-FR"/>
        </w:rPr>
        <w:t>mail</w:t>
      </w:r>
      <w:r w:rsidRPr="00437FCA">
        <w:rPr>
          <w:rFonts w:eastAsia="Times New Roman" w:cstheme="minorHAnsi"/>
          <w:color w:val="FF0000"/>
          <w:lang w:eastAsia="fr-FR"/>
        </w:rPr>
        <w:t>*</w:t>
      </w:r>
      <w:r w:rsidRPr="00B21683">
        <w:rPr>
          <w:rFonts w:eastAsia="Times New Roman" w:cstheme="minorHAnsi"/>
          <w:lang w:eastAsia="fr-FR"/>
        </w:rPr>
        <w:t xml:space="preserve"> : </w:t>
      </w:r>
    </w:p>
    <w:p w14:paraId="0E42C152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54A83B3" w14:textId="36102583" w:rsidR="006E3E0C" w:rsidRDefault="003D4EF4" w:rsidP="006E3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lang w:eastAsia="fr-FR"/>
        </w:rPr>
        <w:t>Fonction</w:t>
      </w:r>
      <w:r w:rsidRPr="00437FCA">
        <w:rPr>
          <w:rFonts w:eastAsia="Times New Roman" w:cstheme="minorHAnsi"/>
          <w:color w:val="FF0000"/>
          <w:lang w:eastAsia="fr-FR"/>
        </w:rPr>
        <w:t>*</w:t>
      </w:r>
      <w:r w:rsidRPr="00B21683">
        <w:rPr>
          <w:rFonts w:eastAsia="Times New Roman" w:cstheme="minorHAnsi"/>
          <w:lang w:eastAsia="fr-FR"/>
        </w:rPr>
        <w:t xml:space="preserve"> :</w:t>
      </w:r>
      <w:r w:rsidRPr="00B21683">
        <w:rPr>
          <w:rFonts w:eastAsia="Times New Roman" w:cstheme="minorHAnsi"/>
          <w:lang w:eastAsia="fr-FR"/>
        </w:rPr>
        <w:tab/>
      </w:r>
    </w:p>
    <w:p w14:paraId="247BD07C" w14:textId="3CF9D9DF" w:rsidR="006E3E0C" w:rsidRDefault="006E3E0C" w:rsidP="006E3E0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8281C06" w14:textId="77777777" w:rsidR="006E3E0C" w:rsidRPr="00B21683" w:rsidRDefault="006E3E0C" w:rsidP="006E3E0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56AB424B" w14:textId="77777777" w:rsidR="006E3E0C" w:rsidRPr="00F96569" w:rsidRDefault="006E3E0C" w:rsidP="006E3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3/ </w:t>
      </w:r>
      <w:r w:rsidRPr="00F96569">
        <w:rPr>
          <w:rFonts w:eastAsia="Times New Roman" w:cstheme="minorHAnsi"/>
          <w:b/>
          <w:lang w:eastAsia="fr-FR"/>
        </w:rPr>
        <w:t xml:space="preserve">Description du produit ou service présenté : </w:t>
      </w:r>
    </w:p>
    <w:p w14:paraId="031B100A" w14:textId="77777777" w:rsidR="006E3E0C" w:rsidRPr="00B21683" w:rsidRDefault="006E3E0C" w:rsidP="006E3E0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Présentez votre (vos) offres de service(s) ou produit(s) innovant(s). </w:t>
      </w:r>
    </w:p>
    <w:p w14:paraId="31FF10E6" w14:textId="40430C7A" w:rsidR="003D4EF4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6D4DB2" w14:textId="77777777" w:rsidR="006E3E0C" w:rsidRPr="00B21683" w:rsidRDefault="006E3E0C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138248B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1DEABF0" w14:textId="77777777" w:rsidR="003D4EF4" w:rsidRPr="00B21683" w:rsidRDefault="003D4EF4" w:rsidP="003D4EF4">
      <w:pPr>
        <w:spacing w:after="0" w:line="240" w:lineRule="auto"/>
        <w:rPr>
          <w:rFonts w:eastAsia="Times New Roman" w:cstheme="minorHAnsi"/>
          <w:lang w:eastAsia="fr-FR"/>
        </w:rPr>
      </w:pPr>
    </w:p>
    <w:p w14:paraId="5676B595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320F318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21AA1A8" w14:textId="77777777" w:rsidR="003D4EF4" w:rsidRPr="00B21683" w:rsidRDefault="003D4EF4" w:rsidP="003D4EF4">
      <w:pPr>
        <w:pStyle w:val="Paragraphedeliste"/>
        <w:keepNext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ind w:right="284"/>
        <w:jc w:val="center"/>
        <w:outlineLvl w:val="7"/>
        <w:rPr>
          <w:rFonts w:asciiTheme="minorHAnsi" w:eastAsia="Times New Roman" w:hAnsiTheme="minorHAnsi" w:cstheme="minorHAnsi"/>
          <w:b/>
          <w:lang w:eastAsia="fr-FR"/>
        </w:rPr>
      </w:pPr>
      <w:r w:rsidRPr="00B21683">
        <w:rPr>
          <w:rFonts w:asciiTheme="minorHAnsi" w:eastAsia="Times New Roman" w:hAnsiTheme="minorHAnsi" w:cstheme="minorHAnsi"/>
          <w:b/>
          <w:lang w:eastAsia="fr-FR"/>
        </w:rPr>
        <w:lastRenderedPageBreak/>
        <w:t>FICHE DE PRESENTATION DE L’ENTREPRISE</w:t>
      </w:r>
    </w:p>
    <w:p w14:paraId="12B87DE1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73A52FBD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iCs/>
          <w:lang w:eastAsia="fr-FR"/>
        </w:rPr>
      </w:pPr>
    </w:p>
    <w:p w14:paraId="6D4080B7" w14:textId="04FF6AA7" w:rsidR="003D4EF4" w:rsidRPr="00B21683" w:rsidRDefault="003D4EF4" w:rsidP="00DA3A7E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B21683">
        <w:rPr>
          <w:rFonts w:eastAsia="Times New Roman" w:cstheme="minorHAnsi"/>
          <w:bCs/>
          <w:lang w:eastAsia="fr-FR"/>
        </w:rPr>
        <w:t xml:space="preserve">La présentation de l’entreprise insistera tout particulièrement sur les 9 points suivants, en fournissant si possible des données </w:t>
      </w:r>
      <w:r w:rsidRPr="00B21683">
        <w:rPr>
          <w:rFonts w:eastAsia="Times New Roman" w:cstheme="minorHAnsi"/>
          <w:b/>
          <w:lang w:eastAsia="fr-FR"/>
        </w:rPr>
        <w:t xml:space="preserve">qualitatives et quantitatives. </w:t>
      </w:r>
      <w:r w:rsidRPr="00B21683">
        <w:rPr>
          <w:rFonts w:eastAsia="Times New Roman" w:cstheme="minorHAnsi"/>
          <w:bCs/>
          <w:lang w:eastAsia="fr-FR"/>
        </w:rPr>
        <w:t>La forme de candidature est libre vous pouvez y joindre tout élément qui permettra d’apprécier les points suivants :</w:t>
      </w:r>
    </w:p>
    <w:p w14:paraId="5E96D681" w14:textId="77777777" w:rsidR="003D4EF4" w:rsidRPr="00B21683" w:rsidRDefault="003D4EF4" w:rsidP="003D4EF4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14:paraId="5BAFED9A" w14:textId="673F3641" w:rsidR="003D4EF4" w:rsidRPr="00B21683" w:rsidRDefault="003D4EF4" w:rsidP="003D4EF4">
      <w:pPr>
        <w:numPr>
          <w:ilvl w:val="0"/>
          <w:numId w:val="5"/>
        </w:numPr>
        <w:spacing w:after="80" w:line="240" w:lineRule="auto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b/>
          <w:u w:val="single"/>
          <w:lang w:eastAsia="fr-FR"/>
        </w:rPr>
        <w:t>La qualification de l’équipe</w:t>
      </w:r>
      <w:r w:rsidRPr="00437FCA">
        <w:rPr>
          <w:rFonts w:eastAsia="Times New Roman" w:cstheme="minorHAnsi"/>
          <w:b/>
          <w:color w:val="FF0000"/>
          <w:lang w:eastAsia="fr-FR"/>
        </w:rPr>
        <w:t>*</w:t>
      </w:r>
      <w:r w:rsidRPr="00437FCA">
        <w:rPr>
          <w:rFonts w:eastAsia="Times New Roman" w:cstheme="minorHAnsi"/>
          <w:b/>
          <w:lang w:eastAsia="fr-FR"/>
        </w:rPr>
        <w:t> :</w:t>
      </w:r>
    </w:p>
    <w:p w14:paraId="7E4F40E3" w14:textId="62469CF2" w:rsidR="003D4EF4" w:rsidRPr="00B21683" w:rsidRDefault="003D4EF4" w:rsidP="00DA3A7E">
      <w:pPr>
        <w:spacing w:after="0" w:line="240" w:lineRule="auto"/>
        <w:ind w:left="360"/>
        <w:jc w:val="both"/>
        <w:rPr>
          <w:rFonts w:eastAsia="Times New Roman" w:cstheme="minorHAnsi"/>
          <w:bCs/>
          <w:lang w:eastAsia="fr-FR"/>
        </w:rPr>
      </w:pPr>
      <w:r w:rsidRPr="00B21683">
        <w:rPr>
          <w:rFonts w:eastAsia="Times New Roman" w:cstheme="minorHAnsi"/>
          <w:bCs/>
          <w:lang w:eastAsia="fr-FR"/>
        </w:rPr>
        <w:t xml:space="preserve">Présentez </w:t>
      </w:r>
      <w:r w:rsidR="00DA3A7E">
        <w:rPr>
          <w:rFonts w:eastAsia="Times New Roman" w:cstheme="minorHAnsi"/>
          <w:bCs/>
          <w:lang w:eastAsia="fr-FR"/>
        </w:rPr>
        <w:t>les</w:t>
      </w:r>
      <w:r w:rsidRPr="00B21683">
        <w:rPr>
          <w:rFonts w:eastAsia="Times New Roman" w:cstheme="minorHAnsi"/>
          <w:bCs/>
          <w:lang w:eastAsia="fr-FR"/>
        </w:rPr>
        <w:t xml:space="preserve"> compétences, expériences passées, missions confiées</w:t>
      </w:r>
      <w:r w:rsidR="00DA3A7E">
        <w:rPr>
          <w:rFonts w:eastAsia="Times New Roman" w:cstheme="minorHAnsi"/>
          <w:bCs/>
          <w:lang w:eastAsia="fr-FR"/>
        </w:rPr>
        <w:t xml:space="preserve"> de l’équipe</w:t>
      </w:r>
      <w:r w:rsidR="00006D02">
        <w:rPr>
          <w:rFonts w:eastAsia="Times New Roman" w:cstheme="minorHAnsi"/>
          <w:bCs/>
          <w:lang w:eastAsia="fr-FR"/>
        </w:rPr>
        <w:t xml:space="preserve"> etc.</w:t>
      </w:r>
    </w:p>
    <w:p w14:paraId="6C316A85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3ED067AD" w14:textId="77777777" w:rsidR="003D4EF4" w:rsidRPr="00B21683" w:rsidRDefault="003D4EF4" w:rsidP="003D4EF4">
      <w:pPr>
        <w:pStyle w:val="Paragraphedeliste"/>
        <w:numPr>
          <w:ilvl w:val="0"/>
          <w:numId w:val="5"/>
        </w:numPr>
        <w:spacing w:after="8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b/>
          <w:u w:val="single"/>
          <w:lang w:eastAsia="fr-FR"/>
        </w:rPr>
        <w:t>Le caractère innovant de l’entreprise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b/>
          <w:lang w:eastAsia="fr-FR"/>
        </w:rPr>
        <w:t xml:space="preserve"> : </w:t>
      </w:r>
    </w:p>
    <w:p w14:paraId="1C67BBA4" w14:textId="52963C7F" w:rsidR="00DA3A7E" w:rsidRPr="00B21683" w:rsidRDefault="003D4EF4" w:rsidP="003D4EF4">
      <w:pPr>
        <w:spacing w:after="80" w:line="240" w:lineRule="auto"/>
        <w:ind w:firstLine="360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bCs/>
          <w:lang w:eastAsia="fr-FR"/>
        </w:rPr>
        <w:t xml:space="preserve">Proposition de valeur différenciante, barrière </w:t>
      </w:r>
      <w:r w:rsidR="00211C32">
        <w:rPr>
          <w:rFonts w:eastAsia="Times New Roman" w:cstheme="minorHAnsi"/>
          <w:bCs/>
          <w:lang w:eastAsia="fr-FR"/>
        </w:rPr>
        <w:t>à</w:t>
      </w:r>
      <w:r w:rsidRPr="00B21683">
        <w:rPr>
          <w:rFonts w:eastAsia="Times New Roman" w:cstheme="minorHAnsi"/>
          <w:bCs/>
          <w:lang w:eastAsia="fr-FR"/>
        </w:rPr>
        <w:t xml:space="preserve"> l’entrée, propriété intellectuelle</w:t>
      </w:r>
      <w:r w:rsidR="00211C32">
        <w:rPr>
          <w:rFonts w:eastAsia="Times New Roman" w:cstheme="minorHAnsi"/>
          <w:bCs/>
          <w:lang w:eastAsia="fr-FR"/>
        </w:rPr>
        <w:t xml:space="preserve">, etc. </w:t>
      </w:r>
    </w:p>
    <w:p w14:paraId="4ADFC829" w14:textId="77777777" w:rsidR="003D4EF4" w:rsidRPr="00B21683" w:rsidRDefault="003D4EF4" w:rsidP="00DA3A7E">
      <w:pPr>
        <w:spacing w:after="80" w:line="240" w:lineRule="auto"/>
        <w:ind w:firstLine="360"/>
        <w:jc w:val="both"/>
        <w:rPr>
          <w:rFonts w:eastAsia="Times New Roman" w:cstheme="minorHAnsi"/>
          <w:b/>
          <w:lang w:eastAsia="fr-FR"/>
        </w:rPr>
      </w:pPr>
    </w:p>
    <w:p w14:paraId="060EB8F2" w14:textId="492AACA4" w:rsidR="003D4EF4" w:rsidRPr="00B21683" w:rsidRDefault="003D4EF4" w:rsidP="003D4EF4">
      <w:pPr>
        <w:pStyle w:val="Paragraphedeliste"/>
        <w:numPr>
          <w:ilvl w:val="0"/>
          <w:numId w:val="5"/>
        </w:numPr>
        <w:spacing w:after="8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fr-FR"/>
        </w:rPr>
      </w:pPr>
      <w:r w:rsidRPr="00B21683">
        <w:rPr>
          <w:rFonts w:asciiTheme="minorHAnsi" w:eastAsia="Times New Roman" w:hAnsiTheme="minorHAnsi" w:cstheme="minorHAnsi"/>
          <w:b/>
          <w:u w:val="single"/>
          <w:lang w:eastAsia="fr-FR"/>
        </w:rPr>
        <w:t xml:space="preserve">Le potentiel du marché </w:t>
      </w:r>
      <w:r w:rsidR="00211C32">
        <w:rPr>
          <w:rFonts w:asciiTheme="minorHAnsi" w:eastAsia="Times New Roman" w:hAnsiTheme="minorHAnsi" w:cstheme="minorHAnsi"/>
          <w:b/>
          <w:u w:val="single"/>
          <w:lang w:eastAsia="fr-FR"/>
        </w:rPr>
        <w:t>-</w:t>
      </w:r>
      <w:r w:rsidRPr="00B21683">
        <w:rPr>
          <w:rFonts w:asciiTheme="minorHAnsi" w:eastAsia="Times New Roman" w:hAnsiTheme="minorHAnsi" w:cstheme="minorHAnsi"/>
          <w:b/>
          <w:u w:val="single"/>
          <w:lang w:eastAsia="fr-FR"/>
        </w:rPr>
        <w:t xml:space="preserve"> Chiffre d’Affaires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="00437FCA">
        <w:rPr>
          <w:rFonts w:asciiTheme="minorHAnsi" w:eastAsia="Times New Roman" w:hAnsiTheme="minorHAnsi" w:cstheme="minorHAnsi"/>
          <w:lang w:eastAsia="fr-FR"/>
        </w:rPr>
        <w:t> :</w:t>
      </w:r>
    </w:p>
    <w:p w14:paraId="3093CB8C" w14:textId="678372A3" w:rsidR="006E3E0C" w:rsidRDefault="006E3E0C" w:rsidP="003D4EF4">
      <w:pPr>
        <w:spacing w:after="0" w:line="240" w:lineRule="auto"/>
        <w:ind w:left="360"/>
        <w:jc w:val="both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Marché cible, marché visé, c</w:t>
      </w:r>
      <w:r w:rsidR="003D4EF4" w:rsidRPr="00B21683">
        <w:rPr>
          <w:rFonts w:eastAsia="Times New Roman" w:cstheme="minorHAnsi"/>
          <w:bCs/>
          <w:lang w:eastAsia="fr-FR"/>
        </w:rPr>
        <w:t>itez quelques références clients, indicateur</w:t>
      </w:r>
      <w:r w:rsidR="00211C32">
        <w:rPr>
          <w:rFonts w:eastAsia="Times New Roman" w:cstheme="minorHAnsi"/>
          <w:bCs/>
          <w:lang w:eastAsia="fr-FR"/>
        </w:rPr>
        <w:t>s</w:t>
      </w:r>
      <w:r w:rsidR="003D4EF4" w:rsidRPr="00B21683">
        <w:rPr>
          <w:rFonts w:eastAsia="Times New Roman" w:cstheme="minorHAnsi"/>
          <w:bCs/>
          <w:lang w:eastAsia="fr-FR"/>
        </w:rPr>
        <w:t xml:space="preserve"> de satisfaction clients, ambitions internationales le cas échéant</w:t>
      </w:r>
      <w:r w:rsidR="00006D02">
        <w:rPr>
          <w:rFonts w:eastAsia="Times New Roman" w:cstheme="minorHAnsi"/>
          <w:bCs/>
          <w:lang w:eastAsia="fr-FR"/>
        </w:rPr>
        <w:t xml:space="preserve">, etc. </w:t>
      </w:r>
      <w:r w:rsidR="003D4EF4" w:rsidRPr="00B21683">
        <w:rPr>
          <w:rFonts w:eastAsia="Times New Roman" w:cstheme="minorHAnsi"/>
          <w:bCs/>
          <w:lang w:eastAsia="fr-FR"/>
        </w:rPr>
        <w:t>Vous pouvez joindre un business plan (facultatif)</w:t>
      </w:r>
      <w:r w:rsidR="00211C32">
        <w:rPr>
          <w:rFonts w:eastAsia="Times New Roman" w:cstheme="minorHAnsi"/>
          <w:bCs/>
          <w:lang w:eastAsia="fr-FR"/>
        </w:rPr>
        <w:t>.</w:t>
      </w:r>
    </w:p>
    <w:p w14:paraId="48862B85" w14:textId="77777777" w:rsidR="006E3E0C" w:rsidRPr="00B21683" w:rsidRDefault="006E3E0C" w:rsidP="00DA3A7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</w:p>
    <w:p w14:paraId="47755D33" w14:textId="5120C44B" w:rsidR="006E3E0C" w:rsidRPr="00DA3A7E" w:rsidRDefault="00CA3642" w:rsidP="006E3E0C">
      <w:pPr>
        <w:pStyle w:val="Paragraphedeliste"/>
        <w:numPr>
          <w:ilvl w:val="0"/>
          <w:numId w:val="5"/>
        </w:numPr>
        <w:spacing w:after="8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b/>
          <w:u w:val="single"/>
          <w:lang w:eastAsia="fr-FR"/>
        </w:rPr>
        <w:t>Le m</w:t>
      </w:r>
      <w:r w:rsidR="006E3E0C" w:rsidRPr="00DA3A7E">
        <w:rPr>
          <w:rFonts w:asciiTheme="minorHAnsi" w:eastAsia="Times New Roman" w:hAnsiTheme="minorHAnsi" w:cstheme="minorHAnsi"/>
          <w:b/>
          <w:u w:val="single"/>
          <w:lang w:eastAsia="fr-FR"/>
        </w:rPr>
        <w:t>odèle économique et stratégie marketing</w:t>
      </w:r>
      <w:r w:rsidR="006E3E0C" w:rsidRPr="00DA3A7E">
        <w:rPr>
          <w:rFonts w:asciiTheme="minorHAnsi" w:eastAsia="Times New Roman" w:hAnsiTheme="minorHAnsi" w:cstheme="minorHAnsi"/>
          <w:b/>
          <w:color w:val="FF0000"/>
          <w:u w:val="single"/>
          <w:lang w:eastAsia="fr-FR"/>
        </w:rPr>
        <w:t>*</w:t>
      </w:r>
      <w:r w:rsidR="006E3E0C" w:rsidRPr="00DA3A7E">
        <w:rPr>
          <w:rFonts w:asciiTheme="minorHAnsi" w:eastAsia="Times New Roman" w:hAnsiTheme="minorHAnsi" w:cstheme="minorHAnsi"/>
          <w:b/>
          <w:u w:val="single"/>
          <w:lang w:eastAsia="fr-FR"/>
        </w:rPr>
        <w:t> :</w:t>
      </w:r>
    </w:p>
    <w:p w14:paraId="23D1708A" w14:textId="6CB5690A" w:rsidR="006A4F16" w:rsidRPr="00B21683" w:rsidRDefault="006E3E0C" w:rsidP="00DA3A7E">
      <w:pPr>
        <w:ind w:firstLine="360"/>
        <w:jc w:val="both"/>
        <w:rPr>
          <w:rFonts w:eastAsia="Times New Roman" w:cstheme="minorHAnsi"/>
          <w:b/>
          <w:u w:val="single"/>
          <w:lang w:eastAsia="fr-FR"/>
        </w:rPr>
      </w:pPr>
      <w:r w:rsidRPr="00DA3A7E">
        <w:rPr>
          <w:rFonts w:eastAsia="Times New Roman" w:cstheme="minorHAnsi"/>
          <w:lang w:eastAsia="fr-FR"/>
        </w:rPr>
        <w:t>Modèle de revenu, prix, stratégie de distribution, moyens de production…</w:t>
      </w:r>
      <w:r>
        <w:rPr>
          <w:rFonts w:eastAsia="Times New Roman" w:cstheme="minorHAnsi"/>
          <w:lang w:eastAsia="fr-FR"/>
        </w:rPr>
        <w:tab/>
      </w:r>
    </w:p>
    <w:p w14:paraId="451D7E8B" w14:textId="48336697" w:rsidR="003D4EF4" w:rsidRPr="00B21683" w:rsidRDefault="003D4EF4" w:rsidP="003D4EF4">
      <w:pPr>
        <w:pStyle w:val="Paragraphedeliste"/>
        <w:numPr>
          <w:ilvl w:val="0"/>
          <w:numId w:val="5"/>
        </w:numPr>
        <w:spacing w:after="8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b/>
          <w:u w:val="single"/>
          <w:lang w:eastAsia="fr-FR"/>
        </w:rPr>
        <w:t>Le positionnement de la concurrence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="00437FCA">
        <w:rPr>
          <w:rFonts w:asciiTheme="minorHAnsi" w:eastAsia="Times New Roman" w:hAnsiTheme="minorHAnsi" w:cstheme="minorHAnsi"/>
          <w:color w:val="FF0000"/>
          <w:lang w:eastAsia="fr-FR"/>
        </w:rPr>
        <w:t xml:space="preserve"> </w:t>
      </w:r>
      <w:r w:rsidRPr="00B21683">
        <w:rPr>
          <w:rFonts w:asciiTheme="minorHAnsi" w:eastAsia="Times New Roman" w:hAnsiTheme="minorHAnsi" w:cstheme="minorHAnsi"/>
          <w:b/>
          <w:lang w:eastAsia="fr-FR"/>
        </w:rPr>
        <w:t xml:space="preserve">: </w:t>
      </w:r>
    </w:p>
    <w:p w14:paraId="6FEA0EED" w14:textId="068B866B" w:rsidR="006E3E0C" w:rsidRPr="00B21683" w:rsidRDefault="003D4EF4" w:rsidP="003D4EF4">
      <w:pPr>
        <w:spacing w:after="80" w:line="240" w:lineRule="auto"/>
        <w:ind w:left="360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lang w:eastAsia="fr-FR"/>
        </w:rPr>
        <w:t>Avantages compétitifs</w:t>
      </w:r>
      <w:r w:rsidR="00211C32">
        <w:rPr>
          <w:rFonts w:eastAsia="Times New Roman" w:cstheme="minorHAnsi"/>
          <w:lang w:eastAsia="fr-FR"/>
        </w:rPr>
        <w:t xml:space="preserve">, </w:t>
      </w:r>
      <w:r w:rsidRPr="00B21683">
        <w:rPr>
          <w:rFonts w:eastAsia="Times New Roman" w:cstheme="minorHAnsi"/>
          <w:lang w:eastAsia="fr-FR"/>
        </w:rPr>
        <w:t>différenciation</w:t>
      </w:r>
      <w:r w:rsidR="00211C32">
        <w:rPr>
          <w:rFonts w:eastAsia="Times New Roman" w:cstheme="minorHAnsi"/>
          <w:lang w:eastAsia="fr-FR"/>
        </w:rPr>
        <w:t>.</w:t>
      </w:r>
    </w:p>
    <w:p w14:paraId="6F187623" w14:textId="77777777" w:rsidR="003D4EF4" w:rsidRPr="00B21683" w:rsidRDefault="003D4EF4" w:rsidP="00DA3A7E">
      <w:pPr>
        <w:spacing w:after="80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18790325" w14:textId="7EA82585" w:rsidR="003D4EF4" w:rsidRPr="00B21683" w:rsidRDefault="003D4EF4" w:rsidP="003D4EF4">
      <w:pPr>
        <w:pStyle w:val="Paragraphedeliste"/>
        <w:numPr>
          <w:ilvl w:val="0"/>
          <w:numId w:val="5"/>
        </w:numPr>
        <w:spacing w:after="8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B21683">
        <w:rPr>
          <w:rFonts w:asciiTheme="minorHAnsi" w:eastAsia="Times New Roman" w:hAnsiTheme="minorHAnsi" w:cstheme="minorHAnsi"/>
          <w:b/>
          <w:u w:val="single"/>
          <w:lang w:eastAsia="fr-FR"/>
        </w:rPr>
        <w:t>Les développements à venir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="00437FCA">
        <w:rPr>
          <w:rFonts w:asciiTheme="minorHAnsi" w:eastAsia="Times New Roman" w:hAnsiTheme="minorHAnsi" w:cstheme="minorHAnsi"/>
          <w:lang w:eastAsia="fr-FR"/>
        </w:rPr>
        <w:t xml:space="preserve"> : </w:t>
      </w:r>
    </w:p>
    <w:p w14:paraId="7B83ABF3" w14:textId="77777777" w:rsidR="00211C32" w:rsidRPr="00B21683" w:rsidRDefault="00211C32" w:rsidP="003D4EF4">
      <w:pPr>
        <w:spacing w:after="80" w:line="240" w:lineRule="auto"/>
        <w:jc w:val="both"/>
        <w:rPr>
          <w:rFonts w:eastAsia="Times New Roman" w:cstheme="minorHAnsi"/>
          <w:lang w:eastAsia="fr-FR"/>
        </w:rPr>
      </w:pPr>
    </w:p>
    <w:p w14:paraId="488E087B" w14:textId="77777777" w:rsidR="003D4EF4" w:rsidRPr="00B21683" w:rsidRDefault="003D4EF4" w:rsidP="003D4E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fr-FR"/>
        </w:rPr>
      </w:pPr>
      <w:r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La dimension entrepreneuriale</w:t>
      </w:r>
      <w:r w:rsidRPr="00437FCA">
        <w:rPr>
          <w:rFonts w:asciiTheme="minorHAnsi" w:eastAsia="Times New Roman" w:hAnsiTheme="minorHAnsi" w:cstheme="minorHAnsi"/>
          <w:color w:val="FF0000"/>
          <w:lang w:eastAsia="fr-FR"/>
        </w:rPr>
        <w:t>*</w:t>
      </w:r>
      <w:r w:rsidRPr="00B21683">
        <w:rPr>
          <w:rFonts w:asciiTheme="minorHAnsi" w:eastAsia="Times New Roman" w:hAnsiTheme="minorHAnsi" w:cstheme="minorHAnsi"/>
          <w:b/>
          <w:bCs/>
          <w:lang w:eastAsia="fr-FR"/>
        </w:rPr>
        <w:t>:</w:t>
      </w:r>
      <w:r w:rsidRPr="00B21683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0BE820A4" w14:textId="77777777" w:rsidR="003D4EF4" w:rsidRPr="00B21683" w:rsidRDefault="003D4EF4" w:rsidP="00F96569">
      <w:pPr>
        <w:spacing w:after="0" w:line="240" w:lineRule="auto"/>
        <w:ind w:left="360" w:firstLine="348"/>
        <w:jc w:val="both"/>
        <w:rPr>
          <w:rFonts w:eastAsia="Times New Roman" w:cstheme="minorHAnsi"/>
          <w:b/>
          <w:lang w:eastAsia="fr-FR"/>
        </w:rPr>
      </w:pPr>
      <w:r w:rsidRPr="00B21683">
        <w:rPr>
          <w:rFonts w:eastAsia="Times New Roman" w:cstheme="minorHAnsi"/>
          <w:lang w:eastAsia="fr-FR"/>
        </w:rPr>
        <w:t>Impacts en termes d’emploi et de dynamique économique pour le territoire.</w:t>
      </w:r>
    </w:p>
    <w:p w14:paraId="2AF77BDF" w14:textId="77777777" w:rsidR="003D4EF4" w:rsidRPr="00DA3A7E" w:rsidRDefault="003D4EF4" w:rsidP="00DA3A7E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357E0E5" w14:textId="1521C39F" w:rsidR="003D4EF4" w:rsidRPr="00437FCA" w:rsidRDefault="00006D02" w:rsidP="003D4E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fr-FR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L’h</w:t>
      </w:r>
      <w:r w:rsidR="003D4EF4"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istorique de financement de la société</w:t>
      </w:r>
      <w:r w:rsidR="003D4EF4" w:rsidRPr="00437FCA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*</w:t>
      </w:r>
      <w:r w:rsidR="003D4EF4" w:rsidRPr="00437FCA">
        <w:rPr>
          <w:rFonts w:asciiTheme="minorHAnsi" w:eastAsia="Times New Roman" w:hAnsiTheme="minorHAnsi" w:cstheme="minorHAnsi"/>
          <w:b/>
          <w:bCs/>
          <w:lang w:eastAsia="fr-FR"/>
        </w:rPr>
        <w:t> </w:t>
      </w:r>
      <w:r w:rsidR="003D4EF4" w:rsidRPr="00437FCA">
        <w:rPr>
          <w:rFonts w:asciiTheme="minorHAnsi" w:eastAsia="Times New Roman" w:hAnsiTheme="minorHAnsi" w:cstheme="minorHAnsi"/>
          <w:lang w:eastAsia="fr-FR"/>
        </w:rPr>
        <w:t>:</w:t>
      </w:r>
    </w:p>
    <w:p w14:paraId="6E0E6F91" w14:textId="55330A79" w:rsidR="003D4EF4" w:rsidRPr="00B21683" w:rsidRDefault="003D4EF4" w:rsidP="00DA3A7E">
      <w:pPr>
        <w:pStyle w:val="Paragraphedeliste"/>
        <w:spacing w:after="0" w:line="240" w:lineRule="auto"/>
        <w:jc w:val="both"/>
        <w:rPr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 xml:space="preserve">Apport des fondateurs, levées de fonds, </w:t>
      </w:r>
      <w:r w:rsidR="006E3E0C">
        <w:rPr>
          <w:rFonts w:asciiTheme="minorHAnsi" w:eastAsia="Times New Roman" w:hAnsiTheme="minorHAnsi" w:cstheme="minorHAnsi"/>
          <w:lang w:eastAsia="fr-FR"/>
        </w:rPr>
        <w:t xml:space="preserve">prêts, aides, </w:t>
      </w:r>
      <w:r w:rsidRPr="00B21683">
        <w:rPr>
          <w:rFonts w:asciiTheme="minorHAnsi" w:eastAsia="Times New Roman" w:hAnsiTheme="minorHAnsi" w:cstheme="minorHAnsi"/>
          <w:lang w:eastAsia="fr-FR"/>
        </w:rPr>
        <w:t>autofinancement…</w:t>
      </w:r>
    </w:p>
    <w:p w14:paraId="3ADAF4DA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CF02DAD" w14:textId="6423F51D" w:rsidR="003D4EF4" w:rsidRPr="00B21683" w:rsidRDefault="00006D02" w:rsidP="003D4E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fr-FR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La r</w:t>
      </w:r>
      <w:r w:rsidR="003D4EF4"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esponsabilité sociétale et environnementale</w:t>
      </w:r>
      <w:r w:rsidR="003D4EF4" w:rsidRPr="00437FCA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*</w:t>
      </w:r>
      <w:r w:rsidR="003D4EF4" w:rsidRPr="00437FCA">
        <w:rPr>
          <w:rFonts w:asciiTheme="minorHAnsi" w:eastAsia="Times New Roman" w:hAnsiTheme="minorHAnsi" w:cstheme="minorHAnsi"/>
          <w:b/>
          <w:bCs/>
          <w:lang w:eastAsia="fr-FR"/>
        </w:rPr>
        <w:t> :</w:t>
      </w:r>
      <w:r w:rsidR="003D4EF4"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 </w:t>
      </w:r>
      <w:r w:rsidR="003D4EF4" w:rsidRPr="00B21683">
        <w:rPr>
          <w:rFonts w:asciiTheme="minorHAnsi" w:eastAsia="Times New Roman" w:hAnsiTheme="minorHAnsi" w:cstheme="minorHAnsi"/>
          <w:lang w:eastAsia="fr-FR"/>
        </w:rPr>
        <w:t xml:space="preserve">  </w:t>
      </w:r>
    </w:p>
    <w:p w14:paraId="251547ED" w14:textId="77777777" w:rsidR="003D4EF4" w:rsidRPr="00B21683" w:rsidRDefault="003D4EF4" w:rsidP="003D4EF4">
      <w:pPr>
        <w:pStyle w:val="Paragraphedeliste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fr-FR"/>
        </w:rPr>
      </w:pPr>
      <w:r w:rsidRPr="00B21683">
        <w:rPr>
          <w:rFonts w:asciiTheme="minorHAnsi" w:eastAsia="Times New Roman" w:hAnsiTheme="minorHAnsi" w:cstheme="minorHAnsi"/>
          <w:lang w:eastAsia="fr-FR"/>
        </w:rPr>
        <w:t xml:space="preserve">Décrivez votre démarche RSE le cas échéant : égalité, diversité, inclusion, engagement des salariés, empreinte environnementale, présence de label, mission et utilité, éthique et transparence, vie au travail, indicateurs de pilotage. </w:t>
      </w:r>
    </w:p>
    <w:p w14:paraId="597C96EC" w14:textId="77777777" w:rsidR="003D4EF4" w:rsidRPr="00B21683" w:rsidRDefault="003D4EF4" w:rsidP="003D4EF4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1BB6C29D" w14:textId="7FDE69CB" w:rsidR="003D4EF4" w:rsidRPr="00B21683" w:rsidRDefault="003D4EF4" w:rsidP="003D4E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fr-FR"/>
        </w:rPr>
      </w:pPr>
      <w:r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Pour les candidats à la catégorie 2 : </w:t>
      </w:r>
      <w:r w:rsidR="00006D02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 xml:space="preserve">les </w:t>
      </w:r>
      <w:r w:rsidRPr="00B21683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impacts positifs sur l’environnement</w:t>
      </w:r>
      <w:r w:rsidRPr="00437FCA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>*</w:t>
      </w:r>
      <w:r w:rsidR="00C3028B">
        <w:rPr>
          <w:rFonts w:asciiTheme="minorHAnsi" w:eastAsia="Times New Roman" w:hAnsiTheme="minorHAnsi" w:cstheme="minorHAnsi"/>
          <w:b/>
          <w:bCs/>
          <w:color w:val="FF0000"/>
          <w:lang w:eastAsia="fr-FR"/>
        </w:rPr>
        <w:t xml:space="preserve"> </w:t>
      </w:r>
      <w:r w:rsidRPr="00437FCA">
        <w:rPr>
          <w:rFonts w:asciiTheme="minorHAnsi" w:eastAsia="Times New Roman" w:hAnsiTheme="minorHAnsi" w:cstheme="minorHAnsi"/>
          <w:b/>
          <w:bCs/>
          <w:lang w:eastAsia="fr-FR"/>
        </w:rPr>
        <w:t>:</w:t>
      </w:r>
      <w:r w:rsidRPr="00437FCA">
        <w:rPr>
          <w:rFonts w:asciiTheme="minorHAnsi" w:eastAsia="Times New Roman" w:hAnsiTheme="minorHAnsi" w:cstheme="minorHAnsi"/>
          <w:b/>
          <w:lang w:eastAsia="fr-FR"/>
        </w:rPr>
        <w:t xml:space="preserve">  </w:t>
      </w:r>
    </w:p>
    <w:p w14:paraId="47DF9D44" w14:textId="689BBDA2" w:rsidR="003D4EF4" w:rsidRPr="00B21683" w:rsidRDefault="003D4EF4" w:rsidP="00C3028B">
      <w:pPr>
        <w:spacing w:after="0" w:line="240" w:lineRule="auto"/>
        <w:ind w:left="709"/>
        <w:jc w:val="both"/>
        <w:rPr>
          <w:rFonts w:eastAsia="Times New Roman" w:cstheme="minorHAnsi"/>
          <w:lang w:eastAsia="fr-FR"/>
        </w:rPr>
      </w:pPr>
      <w:r w:rsidRPr="00B21683">
        <w:rPr>
          <w:rFonts w:eastAsia="Times New Roman" w:cstheme="minorHAnsi"/>
          <w:lang w:eastAsia="fr-FR"/>
        </w:rPr>
        <w:t xml:space="preserve">Indiquez en quoi votre produit/service a un impact positif sur l’environnement et/ou </w:t>
      </w:r>
      <w:r w:rsidR="00E731EF">
        <w:rPr>
          <w:rFonts w:eastAsia="Times New Roman" w:cstheme="minorHAnsi"/>
          <w:lang w:eastAsia="fr-FR"/>
        </w:rPr>
        <w:t xml:space="preserve">si vous </w:t>
      </w:r>
      <w:r w:rsidRPr="00B21683">
        <w:rPr>
          <w:rFonts w:eastAsia="Times New Roman" w:cstheme="minorHAnsi"/>
          <w:lang w:eastAsia="fr-FR"/>
        </w:rPr>
        <w:t>avez mis en place un processus pour limiter votre impact sur l’environnement (par exemple limiter l’épuisement des ressources, impact écologique de vos processus de production…).</w:t>
      </w:r>
      <w:r w:rsidR="00C3028B">
        <w:rPr>
          <w:rFonts w:eastAsia="Times New Roman" w:cstheme="minorHAnsi"/>
          <w:lang w:eastAsia="fr-FR"/>
        </w:rPr>
        <w:t xml:space="preserve"> </w:t>
      </w:r>
      <w:r w:rsidRPr="00B21683">
        <w:rPr>
          <w:rFonts w:eastAsia="Times New Roman" w:cstheme="minorHAnsi"/>
          <w:lang w:eastAsia="fr-FR"/>
        </w:rPr>
        <w:t>Quels sont les indicateurs mis en place, bilan carbone, analyse du cycle de vie, étude d’impact environnementale</w:t>
      </w:r>
      <w:r w:rsidR="00006D02">
        <w:rPr>
          <w:rFonts w:eastAsia="Times New Roman" w:cstheme="minorHAnsi"/>
          <w:lang w:eastAsia="fr-FR"/>
        </w:rPr>
        <w:t xml:space="preserve">, etc. </w:t>
      </w:r>
    </w:p>
    <w:p w14:paraId="2D410603" w14:textId="329060A1" w:rsidR="00211C32" w:rsidRDefault="00211C32" w:rsidP="003D4EF4">
      <w:pPr>
        <w:jc w:val="both"/>
        <w:rPr>
          <w:rFonts w:cstheme="minorHAnsi"/>
        </w:rPr>
      </w:pPr>
    </w:p>
    <w:p w14:paraId="08BF12EB" w14:textId="77777777" w:rsidR="003D4EF4" w:rsidRPr="00B21683" w:rsidRDefault="003D4EF4" w:rsidP="003D4EF4">
      <w:pPr>
        <w:spacing w:after="0" w:line="240" w:lineRule="auto"/>
        <w:jc w:val="both"/>
        <w:rPr>
          <w:rFonts w:cstheme="minorHAnsi"/>
          <w:b/>
          <w:bCs/>
        </w:rPr>
      </w:pPr>
    </w:p>
    <w:p w14:paraId="75ABCE79" w14:textId="6B5AF517" w:rsidR="003D4EF4" w:rsidRPr="00B21683" w:rsidRDefault="003D4EF4" w:rsidP="00437FCA">
      <w:pPr>
        <w:spacing w:after="0" w:line="340" w:lineRule="exact"/>
        <w:rPr>
          <w:rFonts w:cstheme="minorHAnsi"/>
          <w:b/>
          <w:bCs/>
        </w:rPr>
      </w:pPr>
      <w:r w:rsidRPr="00B21683">
        <w:rPr>
          <w:rFonts w:cstheme="minorHAnsi"/>
          <w:b/>
          <w:bCs/>
        </w:rPr>
        <w:t>Date limite d’envoi</w:t>
      </w:r>
      <w:r w:rsidR="00C3028B">
        <w:rPr>
          <w:rFonts w:cstheme="minorHAnsi"/>
          <w:b/>
          <w:bCs/>
        </w:rPr>
        <w:t xml:space="preserve"> du dossier de candidature</w:t>
      </w:r>
      <w:r w:rsidRPr="00B21683">
        <w:rPr>
          <w:rFonts w:cstheme="minorHAnsi"/>
          <w:b/>
          <w:bCs/>
        </w:rPr>
        <w:t> </w:t>
      </w:r>
      <w:r w:rsidR="00437FCA">
        <w:rPr>
          <w:rFonts w:cstheme="minorHAnsi"/>
          <w:b/>
          <w:bCs/>
        </w:rPr>
        <w:t>le 28/02/2023 à 23h59</w:t>
      </w:r>
      <w:r w:rsidR="00545199">
        <w:rPr>
          <w:rFonts w:cstheme="minorHAnsi"/>
          <w:b/>
          <w:bCs/>
        </w:rPr>
        <w:t xml:space="preserve"> (heure de Paris) inclus</w:t>
      </w:r>
      <w:r w:rsidR="00437FCA">
        <w:rPr>
          <w:rFonts w:cstheme="minorHAnsi"/>
          <w:b/>
          <w:bCs/>
        </w:rPr>
        <w:t xml:space="preserve"> </w:t>
      </w:r>
      <w:r w:rsidRPr="00B21683">
        <w:rPr>
          <w:rFonts w:cstheme="minorHAnsi"/>
          <w:b/>
          <w:bCs/>
        </w:rPr>
        <w:t>par mail à</w:t>
      </w:r>
      <w:r w:rsidR="00437FCA">
        <w:rPr>
          <w:rFonts w:cstheme="minorHAnsi"/>
          <w:b/>
          <w:bCs/>
        </w:rPr>
        <w:t xml:space="preserve"> </w:t>
      </w:r>
      <w:r w:rsidR="00C3028B">
        <w:rPr>
          <w:rFonts w:cstheme="minorHAnsi"/>
          <w:b/>
          <w:bCs/>
        </w:rPr>
        <w:t xml:space="preserve">l’adresse suivante : </w:t>
      </w:r>
      <w:hyperlink r:id="rId11" w:history="1">
        <w:r w:rsidR="00C3028B" w:rsidRPr="004C22E4">
          <w:rPr>
            <w:rStyle w:val="Lienhypertexte"/>
            <w:rFonts w:cstheme="minorHAnsi"/>
            <w:bCs/>
          </w:rPr>
          <w:t>concoursnextinnov2023@rivesparis.banquepopulaire.fr</w:t>
        </w:r>
      </w:hyperlink>
    </w:p>
    <w:p w14:paraId="5B1CF815" w14:textId="77777777" w:rsidR="003D4EF4" w:rsidRPr="00B21683" w:rsidRDefault="003D4EF4" w:rsidP="003D4EF4">
      <w:pPr>
        <w:spacing w:after="0" w:line="240" w:lineRule="auto"/>
        <w:jc w:val="both"/>
        <w:rPr>
          <w:rFonts w:cstheme="minorHAnsi"/>
          <w:b/>
          <w:bCs/>
        </w:rPr>
      </w:pPr>
    </w:p>
    <w:p w14:paraId="01662EDA" w14:textId="77777777" w:rsidR="003D4EF4" w:rsidRPr="00B21683" w:rsidRDefault="003D4EF4" w:rsidP="003D4EF4">
      <w:pPr>
        <w:spacing w:after="0" w:line="240" w:lineRule="auto"/>
        <w:jc w:val="both"/>
        <w:rPr>
          <w:rFonts w:cstheme="minorHAnsi"/>
          <w:b/>
          <w:bCs/>
          <w:highlight w:val="yellow"/>
        </w:rPr>
      </w:pPr>
      <w:r w:rsidRPr="00B2168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11C0" wp14:editId="69A46B47">
                <wp:simplePos x="0" y="0"/>
                <wp:positionH relativeFrom="column">
                  <wp:posOffset>-78528</wp:posOffset>
                </wp:positionH>
                <wp:positionV relativeFrom="paragraph">
                  <wp:posOffset>185208</wp:posOffset>
                </wp:positionV>
                <wp:extent cx="5960533" cy="3132667"/>
                <wp:effectExtent l="0" t="0" r="2159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533" cy="31326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9D8C6" w14:textId="77777777" w:rsidR="003D4EF4" w:rsidRPr="00437FCA" w:rsidRDefault="003D4EF4" w:rsidP="003D4EF4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>Fait à</w:t>
                            </w:r>
                            <w:r w:rsidRPr="00437FCA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*</w:t>
                            </w: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162DF7C7" w14:textId="77777777" w:rsidR="003D4EF4" w:rsidRPr="00437FCA" w:rsidRDefault="003D4EF4" w:rsidP="003D4EF4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>Le</w:t>
                            </w:r>
                            <w:r w:rsidRPr="00437FCA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* </w:t>
                            </w: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: </w:t>
                            </w:r>
                          </w:p>
                          <w:p w14:paraId="7C874A95" w14:textId="77777777" w:rsidR="003D4EF4" w:rsidRPr="00437FCA" w:rsidRDefault="003D4EF4" w:rsidP="003D4EF4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>Nom et prénom du signataire</w:t>
                            </w:r>
                            <w:r w:rsidRPr="00437FCA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* </w:t>
                            </w: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: </w:t>
                            </w:r>
                          </w:p>
                          <w:p w14:paraId="6D45264B" w14:textId="77777777" w:rsidR="003D4EF4" w:rsidRPr="00437FCA" w:rsidRDefault="003D4EF4" w:rsidP="003D4EF4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>Qualité</w:t>
                            </w:r>
                            <w:r w:rsidRPr="00437FCA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*</w:t>
                            </w: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10DB084E" w14:textId="77777777" w:rsidR="003D4EF4" w:rsidRPr="00437FCA" w:rsidRDefault="003D4EF4" w:rsidP="003D4EF4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14:paraId="3DDA51F5" w14:textId="773FD364" w:rsidR="003D4EF4" w:rsidRDefault="003D4EF4" w:rsidP="003D4EF4">
                            <w:pPr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</w:pPr>
                            <w:r w:rsidRPr="00437FCA">
                              <w:rPr>
                                <w:rFonts w:eastAsia="Times New Roman" w:cstheme="minorHAnsi"/>
                                <w:lang w:eastAsia="fr-FR"/>
                              </w:rPr>
                              <w:t>Signature ou cachet</w:t>
                            </w:r>
                            <w:r w:rsidRPr="00437FCA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*</w:t>
                            </w:r>
                            <w:r w:rsidR="00C3028B" w:rsidRPr="00C3028B">
                              <w:rPr>
                                <w:rFonts w:eastAsia="Times New Roman" w:cstheme="minorHAnsi"/>
                                <w:lang w:eastAsia="fr-FR"/>
                              </w:rPr>
                              <w:t> :</w:t>
                            </w:r>
                          </w:p>
                          <w:p w14:paraId="669D8C13" w14:textId="4513B2B5" w:rsidR="00C3028B" w:rsidRDefault="00C3028B" w:rsidP="003D4EF4">
                            <w:pPr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</w:pPr>
                          </w:p>
                          <w:p w14:paraId="1FBBA29F" w14:textId="7C5A7192" w:rsidR="00C3028B" w:rsidRDefault="00C3028B" w:rsidP="003D4EF4">
                            <w:pPr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</w:pPr>
                          </w:p>
                          <w:p w14:paraId="34C3D6A4" w14:textId="77777777" w:rsidR="00C3028B" w:rsidRPr="00437FCA" w:rsidRDefault="00C3028B" w:rsidP="003D4EF4">
                            <w:pPr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111C0" id="Text Box 5" o:spid="_x0000_s1027" type="#_x0000_t202" style="position:absolute;left:0;text-align:left;margin-left:-6.2pt;margin-top:14.6pt;width:469.35pt;height:2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" filled="f" strokecolor="black [3213]">
                <v:textbox>
                  <w:txbxContent>
                    <w:p w14:paraId="30E9D8C6" w14:textId="77777777" w:rsidR="003D4EF4" w:rsidRPr="00437FCA" w:rsidRDefault="003D4EF4" w:rsidP="003D4EF4">
                      <w:pPr>
                        <w:tabs>
                          <w:tab w:val="right" w:leader="dot" w:pos="9639"/>
                        </w:tabs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>Fait à</w:t>
                      </w:r>
                      <w:r w:rsidRPr="00437FCA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*</w:t>
                      </w: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 xml:space="preserve"> : </w:t>
                      </w:r>
                    </w:p>
                    <w:p w14:paraId="162DF7C7" w14:textId="77777777" w:rsidR="003D4EF4" w:rsidRPr="00437FCA" w:rsidRDefault="003D4EF4" w:rsidP="003D4EF4">
                      <w:pPr>
                        <w:tabs>
                          <w:tab w:val="right" w:leader="dot" w:pos="9639"/>
                        </w:tabs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>Le</w:t>
                      </w:r>
                      <w:r w:rsidRPr="00437FCA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* </w:t>
                      </w: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 xml:space="preserve">: </w:t>
                      </w:r>
                    </w:p>
                    <w:p w14:paraId="7C874A95" w14:textId="77777777" w:rsidR="003D4EF4" w:rsidRPr="00437FCA" w:rsidRDefault="003D4EF4" w:rsidP="003D4EF4">
                      <w:pPr>
                        <w:tabs>
                          <w:tab w:val="right" w:leader="dot" w:pos="9639"/>
                        </w:tabs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>Nom et prénom du signataire</w:t>
                      </w:r>
                      <w:r w:rsidRPr="00437FCA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* </w:t>
                      </w: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 xml:space="preserve">: </w:t>
                      </w:r>
                    </w:p>
                    <w:p w14:paraId="6D45264B" w14:textId="77777777" w:rsidR="003D4EF4" w:rsidRPr="00437FCA" w:rsidRDefault="003D4EF4" w:rsidP="003D4EF4">
                      <w:pPr>
                        <w:tabs>
                          <w:tab w:val="right" w:leader="dot" w:pos="9639"/>
                        </w:tabs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>Qualité</w:t>
                      </w:r>
                      <w:r w:rsidRPr="00437FCA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*</w:t>
                      </w: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 xml:space="preserve"> : </w:t>
                      </w:r>
                    </w:p>
                    <w:p w14:paraId="10DB084E" w14:textId="77777777" w:rsidR="003D4EF4" w:rsidRPr="00437FCA" w:rsidRDefault="003D4EF4" w:rsidP="003D4EF4">
                      <w:pPr>
                        <w:tabs>
                          <w:tab w:val="right" w:leader="dot" w:pos="9639"/>
                        </w:tabs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14:paraId="3DDA51F5" w14:textId="773FD364" w:rsidR="003D4EF4" w:rsidRDefault="003D4EF4" w:rsidP="003D4EF4">
                      <w:pPr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</w:pPr>
                      <w:r w:rsidRPr="00437FCA">
                        <w:rPr>
                          <w:rFonts w:eastAsia="Times New Roman" w:cstheme="minorHAnsi"/>
                          <w:lang w:eastAsia="fr-FR"/>
                        </w:rPr>
                        <w:t>Signature ou cachet</w:t>
                      </w:r>
                      <w:r w:rsidRPr="00437FCA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*</w:t>
                      </w:r>
                      <w:r w:rsidR="00C3028B" w:rsidRPr="00C3028B">
                        <w:rPr>
                          <w:rFonts w:eastAsia="Times New Roman" w:cstheme="minorHAnsi"/>
                          <w:lang w:eastAsia="fr-FR"/>
                        </w:rPr>
                        <w:t> :</w:t>
                      </w:r>
                    </w:p>
                    <w:p w14:paraId="669D8C13" w14:textId="4513B2B5" w:rsidR="00C3028B" w:rsidRDefault="00C3028B" w:rsidP="003D4EF4">
                      <w:pPr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</w:pPr>
                    </w:p>
                    <w:p w14:paraId="1FBBA29F" w14:textId="7C5A7192" w:rsidR="00C3028B" w:rsidRDefault="00C3028B" w:rsidP="003D4EF4">
                      <w:pPr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</w:pPr>
                    </w:p>
                    <w:p w14:paraId="34C3D6A4" w14:textId="77777777" w:rsidR="00C3028B" w:rsidRPr="00437FCA" w:rsidRDefault="00C3028B" w:rsidP="003D4EF4">
                      <w:pPr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FFFEA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0EA99FFC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1C6B3BAC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58DD0701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3262A32E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0D1AF22E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5DC999B6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1A1AD481" w14:textId="77777777" w:rsidR="003D4EF4" w:rsidRPr="00B21683" w:rsidRDefault="003D4EF4" w:rsidP="003D4EF4">
      <w:pPr>
        <w:rPr>
          <w:rFonts w:cstheme="minorHAnsi"/>
          <w:highlight w:val="yellow"/>
        </w:rPr>
      </w:pPr>
    </w:p>
    <w:p w14:paraId="403B9D12" w14:textId="77777777" w:rsidR="00211C32" w:rsidRDefault="00211C32" w:rsidP="003D4EF4">
      <w:pPr>
        <w:rPr>
          <w:rFonts w:cstheme="minorHAnsi"/>
        </w:rPr>
      </w:pPr>
    </w:p>
    <w:p w14:paraId="1257163C" w14:textId="64870EC9" w:rsidR="003D4EF4" w:rsidRPr="00B21683" w:rsidRDefault="003D4EF4" w:rsidP="003D4EF4">
      <w:pPr>
        <w:rPr>
          <w:rFonts w:cstheme="minorHAnsi"/>
          <w:highlight w:val="yellow"/>
        </w:rPr>
      </w:pPr>
    </w:p>
    <w:p w14:paraId="36EFE352" w14:textId="3443BFDF" w:rsidR="00C3028B" w:rsidRDefault="00C3028B" w:rsidP="003D4EF4">
      <w:pPr>
        <w:tabs>
          <w:tab w:val="left" w:pos="1380"/>
        </w:tabs>
        <w:rPr>
          <w:rFonts w:cstheme="minorHAnsi"/>
          <w:iCs/>
        </w:rPr>
      </w:pPr>
    </w:p>
    <w:p w14:paraId="4788AE3F" w14:textId="2C4F2A5C" w:rsidR="00C3028B" w:rsidRDefault="00C3028B" w:rsidP="003D4EF4">
      <w:pPr>
        <w:tabs>
          <w:tab w:val="left" w:pos="1380"/>
        </w:tabs>
        <w:rPr>
          <w:rFonts w:cstheme="minorHAnsi"/>
          <w:iCs/>
        </w:rPr>
      </w:pPr>
      <w:r w:rsidRPr="00B2168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B6F6E" wp14:editId="1619FF4A">
                <wp:simplePos x="0" y="0"/>
                <wp:positionH relativeFrom="column">
                  <wp:posOffset>552450</wp:posOffset>
                </wp:positionH>
                <wp:positionV relativeFrom="paragraph">
                  <wp:posOffset>228600</wp:posOffset>
                </wp:positionV>
                <wp:extent cx="238125" cy="238125"/>
                <wp:effectExtent l="0" t="0" r="28575" b="2857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3632" id="Cadre 3" o:spid="_x0000_s1026" style="position:absolute;margin-left:43.5pt;margin-top:18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" path="m,l238125,r,238125l,238125,,xm29766,29766r,178593l208359,208359r,-178593l29766,29766xe" fillcolor="#4472c4 [3204]" strokecolor="black [3213]" strokeweight="1pt">
                <v:stroke joinstyle="miter"/>
                <v:path arrowok="t" o:connecttype="custom" o:connectlocs="0,0;238125,0;238125,238125;0,238125;0,0;29766,29766;29766,208359;208359,208359;208359,29766;29766,29766" o:connectangles="0,0,0,0,0,0,0,0,0,0"/>
              </v:shape>
            </w:pict>
          </mc:Fallback>
        </mc:AlternateContent>
      </w:r>
    </w:p>
    <w:p w14:paraId="31FCA635" w14:textId="2BF094C9" w:rsidR="003D4EF4" w:rsidRPr="00B21683" w:rsidRDefault="003D4EF4" w:rsidP="003D4EF4">
      <w:pPr>
        <w:tabs>
          <w:tab w:val="left" w:pos="1380"/>
        </w:tabs>
        <w:rPr>
          <w:rFonts w:cstheme="minorHAnsi"/>
          <w:highlight w:val="yellow"/>
        </w:rPr>
      </w:pPr>
      <w:r w:rsidRPr="00B21683">
        <w:rPr>
          <w:rFonts w:cstheme="minorHAnsi"/>
          <w:iCs/>
        </w:rPr>
        <w:tab/>
      </w:r>
      <w:r w:rsidR="00437FCA" w:rsidRPr="00437FCA">
        <w:rPr>
          <w:rFonts w:cstheme="minorHAnsi"/>
          <w:iCs/>
          <w:color w:val="FF0000"/>
        </w:rPr>
        <w:t>*</w:t>
      </w:r>
      <w:r w:rsidRPr="00B21683">
        <w:rPr>
          <w:rFonts w:cstheme="minorHAnsi"/>
          <w:iCs/>
        </w:rPr>
        <w:t xml:space="preserve">En cochant cette case, je reconnais avoir lu et accepté dans son intégralité, le règlement </w:t>
      </w:r>
      <w:r w:rsidR="00437FCA">
        <w:rPr>
          <w:rFonts w:cstheme="minorHAnsi"/>
          <w:iCs/>
        </w:rPr>
        <w:t xml:space="preserve">du Concours Régional Next Innov 2023 accessible sur le site internet : </w:t>
      </w:r>
      <w:bookmarkStart w:id="1" w:name="_Hlk122436283"/>
      <w:r w:rsidR="00025EC4">
        <w:fldChar w:fldCharType="begin"/>
      </w:r>
      <w:r w:rsidR="00025EC4">
        <w:instrText xml:space="preserve"> HYPERLINK "http://www.banquepopulaire.fr/rivesparis/" </w:instrText>
      </w:r>
      <w:r w:rsidR="00025EC4">
        <w:fldChar w:fldCharType="separate"/>
      </w:r>
      <w:r w:rsidR="00437FCA" w:rsidRPr="001A5FDF">
        <w:rPr>
          <w:rStyle w:val="Lienhypertexte"/>
          <w:rFonts w:cstheme="minorHAnsi"/>
          <w:bCs/>
        </w:rPr>
        <w:t>www.banquepopulaire.fr/rivesparis/</w:t>
      </w:r>
      <w:r w:rsidR="00025EC4">
        <w:rPr>
          <w:rStyle w:val="Lienhypertexte"/>
          <w:rFonts w:cstheme="minorHAnsi"/>
          <w:bCs/>
        </w:rPr>
        <w:fldChar w:fldCharType="end"/>
      </w:r>
    </w:p>
    <w:bookmarkEnd w:id="1"/>
    <w:p w14:paraId="7BFE1942" w14:textId="1BB60D2A" w:rsidR="00A15A9A" w:rsidRPr="00390646" w:rsidRDefault="00A15A9A" w:rsidP="00A15A9A">
      <w:pPr>
        <w:jc w:val="both"/>
        <w:rPr>
          <w:color w:val="002060"/>
        </w:rPr>
      </w:pPr>
      <w:r w:rsidRPr="004B41D1">
        <w:t xml:space="preserve">Vous pouvez, si vous le souhaitez, crypter votre dossier de candidature (7-Zip ou </w:t>
      </w:r>
      <w:proofErr w:type="spellStart"/>
      <w:r w:rsidRPr="004B41D1">
        <w:t>AxCRYPT</w:t>
      </w:r>
      <w:proofErr w:type="spellEnd"/>
      <w:r w:rsidRPr="004B41D1">
        <w:t xml:space="preserve">) et nous communiquer la clé de cryptage par mail séparé, toujours à la même adresse : </w:t>
      </w:r>
      <w:hyperlink r:id="rId12" w:history="1">
        <w:r w:rsidR="00006F07" w:rsidRPr="004C22E4">
          <w:rPr>
            <w:rStyle w:val="Lienhypertexte"/>
            <w:rFonts w:cstheme="minorHAnsi"/>
            <w:bCs/>
          </w:rPr>
          <w:t>concoursnextinnov2023@rivesparis.banquepopulaire.fr</w:t>
        </w:r>
      </w:hyperlink>
    </w:p>
    <w:p w14:paraId="43DF1D5B" w14:textId="42F5A442" w:rsidR="003D4EF4" w:rsidRDefault="003D4EF4" w:rsidP="003D4EF4">
      <w:pPr>
        <w:tabs>
          <w:tab w:val="left" w:pos="3720"/>
        </w:tabs>
      </w:pPr>
    </w:p>
    <w:sectPr w:rsidR="003D4EF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6A5C" w14:textId="77777777" w:rsidR="00B17195" w:rsidRDefault="00B17195" w:rsidP="003D4EF4">
      <w:pPr>
        <w:spacing w:after="0" w:line="240" w:lineRule="auto"/>
      </w:pPr>
      <w:r>
        <w:separator/>
      </w:r>
    </w:p>
  </w:endnote>
  <w:endnote w:type="continuationSeparator" w:id="0">
    <w:p w14:paraId="63FC2383" w14:textId="77777777" w:rsidR="00B17195" w:rsidRDefault="00B17195" w:rsidP="003D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6020201040202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07773"/>
      <w:docPartObj>
        <w:docPartGallery w:val="Page Numbers (Bottom of Page)"/>
        <w:docPartUnique/>
      </w:docPartObj>
    </w:sdtPr>
    <w:sdtEndPr/>
    <w:sdtContent>
      <w:p w14:paraId="722F1B6A" w14:textId="1AD24ABA" w:rsidR="003D4EF4" w:rsidRDefault="003D4EF4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898CE0" wp14:editId="35668A36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-15240</wp:posOffset>
                  </wp:positionV>
                  <wp:extent cx="1634066" cy="296334"/>
                  <wp:effectExtent l="0" t="0" r="0" b="0"/>
                  <wp:wrapNone/>
                  <wp:docPr id="2" name="Zone de text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34066" cy="296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0F4AE" w14:textId="5DEE16D0" w:rsidR="003D4EF4" w:rsidRDefault="003D4EF4">
                              <w:r w:rsidRPr="003D4EF4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 xml:space="preserve">Mentions obligatoires.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0898CE0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0;text-align:left;margin-left:-8.95pt;margin-top:-1.2pt;width:128.6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" filled="f" stroked="f" strokeweight=".5pt">
                  <v:textbox>
                    <w:txbxContent>
                      <w:p w14:paraId="37D0F4AE" w14:textId="5DEE16D0" w:rsidR="003D4EF4" w:rsidRDefault="003D4EF4">
                        <w:r w:rsidRPr="003D4EF4">
                          <w:rPr>
                            <w:color w:val="FF0000"/>
                          </w:rPr>
                          <w:t>*</w:t>
                        </w:r>
                        <w:r>
                          <w:t xml:space="preserve">Mentions obligatoires.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C1811" w14:textId="77777777" w:rsidR="004B27FF" w:rsidRDefault="004B27FF" w:rsidP="004B27FF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Gill Sans" w:hAnsi="Gill Sans" w:cs="Segoe UI"/>
        <w:b/>
        <w:bCs/>
        <w:sz w:val="16"/>
        <w:szCs w:val="16"/>
      </w:rPr>
    </w:pPr>
  </w:p>
  <w:p w14:paraId="04679D52" w14:textId="5CED0C73" w:rsidR="004B27FF" w:rsidRPr="006A4F16" w:rsidRDefault="004B27FF" w:rsidP="004B27FF">
    <w:pPr>
      <w:pStyle w:val="paragraph"/>
      <w:spacing w:before="0" w:beforeAutospacing="0" w:after="0" w:afterAutospacing="0"/>
      <w:jc w:val="both"/>
      <w:textAlignment w:val="baseline"/>
      <w:rPr>
        <w:rFonts w:ascii="Calibri" w:hAnsi="Calibri" w:cs="Calibri"/>
        <w:sz w:val="18"/>
        <w:szCs w:val="18"/>
      </w:rPr>
    </w:pPr>
    <w:r w:rsidRPr="006A4F16">
      <w:rPr>
        <w:rStyle w:val="normaltextrun"/>
        <w:rFonts w:ascii="Calibri" w:hAnsi="Calibri" w:cs="Calibri"/>
        <w:sz w:val="16"/>
        <w:szCs w:val="16"/>
      </w:rPr>
      <w:t>Banque Populaire Rives de Paris -</w:t>
    </w:r>
    <w:r w:rsidRPr="006A4F16">
      <w:rPr>
        <w:rStyle w:val="normaltextrun"/>
        <w:rFonts w:ascii="Calibri" w:hAnsi="Calibri" w:cs="Calibri"/>
        <w:color w:val="808080"/>
        <w:sz w:val="16"/>
        <w:szCs w:val="16"/>
      </w:rPr>
      <w:t xml:space="preserve"> Société anonyme coopérative de Banque Populaire à capital variable</w:t>
    </w:r>
    <w:r w:rsidRPr="006A4F16">
      <w:rPr>
        <w:rStyle w:val="normaltextrun"/>
        <w:rFonts w:ascii="Calibri" w:hAnsi="Calibri" w:cs="Calibri"/>
        <w:sz w:val="16"/>
        <w:szCs w:val="16"/>
      </w:rPr>
      <w:t xml:space="preserve">, </w:t>
    </w:r>
    <w:r w:rsidRPr="006A4F16">
      <w:rPr>
        <w:rStyle w:val="normaltextrun"/>
        <w:rFonts w:ascii="Calibri" w:hAnsi="Calibri" w:cs="Calibri"/>
        <w:color w:val="808080"/>
        <w:sz w:val="16"/>
        <w:szCs w:val="16"/>
      </w:rPr>
      <w:t>régie par les articles L 512-2 et suivants du Code monétaire et financier et l'ensemble des textes relatifs aux Banques Populaires et aux établissements de crédit - 552 002 313 RCS Paris - Société immatriculée au Registre des Intermédiaires en Assurance sous le N° 07 022 545 - 80, boulevard Auguste Blanqui 75204 Paris Cedex 13 Téléphone : 01 73 07 48 37. Internet :  www.banquepopulaire.fr/rivesparis/ - Numéro d'identification intracommunautaire FR 59 552 002 313 Code APE 6419 Z</w:t>
    </w:r>
    <w:r w:rsidR="006A4F16">
      <w:rPr>
        <w:rStyle w:val="eop"/>
        <w:rFonts w:ascii="Calibri" w:hAnsi="Calibri" w:cs="Calibri"/>
        <w:color w:val="808080"/>
        <w:sz w:val="16"/>
        <w:szCs w:val="16"/>
      </w:rPr>
      <w:t xml:space="preserve">. </w:t>
    </w:r>
  </w:p>
  <w:p w14:paraId="6460CD6D" w14:textId="77777777" w:rsidR="003D4EF4" w:rsidRDefault="003D4E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5698" w14:textId="77777777" w:rsidR="00B17195" w:rsidRDefault="00B17195" w:rsidP="003D4EF4">
      <w:pPr>
        <w:spacing w:after="0" w:line="240" w:lineRule="auto"/>
      </w:pPr>
      <w:r>
        <w:separator/>
      </w:r>
    </w:p>
  </w:footnote>
  <w:footnote w:type="continuationSeparator" w:id="0">
    <w:p w14:paraId="43737FD5" w14:textId="77777777" w:rsidR="00B17195" w:rsidRDefault="00B17195" w:rsidP="003D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8791" w14:textId="0CCE262F" w:rsidR="003D4EF4" w:rsidRDefault="003D4EF4" w:rsidP="003D4EF4">
    <w:pPr>
      <w:pStyle w:val="En-tte"/>
      <w:jc w:val="center"/>
    </w:pPr>
    <w:r>
      <w:rPr>
        <w:noProof/>
      </w:rPr>
      <w:drawing>
        <wp:inline distT="0" distB="0" distL="0" distR="0" wp14:anchorId="5B9B91DE" wp14:editId="7A37E5B6">
          <wp:extent cx="2002972" cy="619966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601" cy="64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180"/>
    <w:multiLevelType w:val="hybridMultilevel"/>
    <w:tmpl w:val="D2D0317C"/>
    <w:lvl w:ilvl="0" w:tplc="DFA08B0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C37173"/>
    <w:multiLevelType w:val="hybridMultilevel"/>
    <w:tmpl w:val="18AE38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D03"/>
    <w:multiLevelType w:val="hybridMultilevel"/>
    <w:tmpl w:val="DBCA71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39BF"/>
    <w:multiLevelType w:val="singleLevel"/>
    <w:tmpl w:val="2786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549F0F56"/>
    <w:multiLevelType w:val="multilevel"/>
    <w:tmpl w:val="16C6E7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F0633F"/>
    <w:multiLevelType w:val="hybridMultilevel"/>
    <w:tmpl w:val="A3A0E04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88C9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F4"/>
    <w:rsid w:val="00006D02"/>
    <w:rsid w:val="00006F07"/>
    <w:rsid w:val="00025EC4"/>
    <w:rsid w:val="000268C2"/>
    <w:rsid w:val="000809C0"/>
    <w:rsid w:val="000A3234"/>
    <w:rsid w:val="00211C32"/>
    <w:rsid w:val="002677A8"/>
    <w:rsid w:val="00291329"/>
    <w:rsid w:val="002E5EF8"/>
    <w:rsid w:val="00346313"/>
    <w:rsid w:val="003A2897"/>
    <w:rsid w:val="003C12CB"/>
    <w:rsid w:val="003D4EF4"/>
    <w:rsid w:val="003E09A3"/>
    <w:rsid w:val="003E5ABA"/>
    <w:rsid w:val="004327B0"/>
    <w:rsid w:val="00437FCA"/>
    <w:rsid w:val="0045256E"/>
    <w:rsid w:val="004B27FF"/>
    <w:rsid w:val="004B41D1"/>
    <w:rsid w:val="00545199"/>
    <w:rsid w:val="005F3C3F"/>
    <w:rsid w:val="006A4F16"/>
    <w:rsid w:val="006E3E0C"/>
    <w:rsid w:val="00714AEB"/>
    <w:rsid w:val="00776711"/>
    <w:rsid w:val="00797BE7"/>
    <w:rsid w:val="007D43EC"/>
    <w:rsid w:val="008006CA"/>
    <w:rsid w:val="0087709B"/>
    <w:rsid w:val="00A15A9A"/>
    <w:rsid w:val="00A2032B"/>
    <w:rsid w:val="00B15571"/>
    <w:rsid w:val="00B17195"/>
    <w:rsid w:val="00BE69EC"/>
    <w:rsid w:val="00C3028B"/>
    <w:rsid w:val="00C7339D"/>
    <w:rsid w:val="00C9597C"/>
    <w:rsid w:val="00CA3642"/>
    <w:rsid w:val="00D76816"/>
    <w:rsid w:val="00D9780F"/>
    <w:rsid w:val="00DA28E2"/>
    <w:rsid w:val="00DA3A7E"/>
    <w:rsid w:val="00DE7244"/>
    <w:rsid w:val="00E731EF"/>
    <w:rsid w:val="00F07300"/>
    <w:rsid w:val="00F112BE"/>
    <w:rsid w:val="00F62B6D"/>
    <w:rsid w:val="00F9656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59B4D"/>
  <w15:chartTrackingRefBased/>
  <w15:docId w15:val="{E0A15F71-8132-4087-98B3-33F023D6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2B6D"/>
    <w:pPr>
      <w:keepNext/>
      <w:keepLines/>
      <w:numPr>
        <w:numId w:val="6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B6D"/>
    <w:pPr>
      <w:keepNext/>
      <w:keepLines/>
      <w:numPr>
        <w:ilvl w:val="1"/>
        <w:numId w:val="6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2B6D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2B6D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2B6D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2B6D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2B6D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2B6D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2B6D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EF4"/>
  </w:style>
  <w:style w:type="paragraph" w:styleId="Pieddepage">
    <w:name w:val="footer"/>
    <w:basedOn w:val="Normal"/>
    <w:link w:val="PieddepageCar"/>
    <w:uiPriority w:val="99"/>
    <w:unhideWhenUsed/>
    <w:rsid w:val="003D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EF4"/>
  </w:style>
  <w:style w:type="character" w:styleId="Lienhypertexte">
    <w:name w:val="Hyperlink"/>
    <w:basedOn w:val="Policepardfaut"/>
    <w:uiPriority w:val="99"/>
    <w:unhideWhenUsed/>
    <w:rsid w:val="003D4EF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EF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4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4EF4"/>
    <w:pPr>
      <w:autoSpaceDE w:val="0"/>
      <w:autoSpaceDN w:val="0"/>
      <w:adjustRightInd w:val="0"/>
      <w:spacing w:after="0" w:line="240" w:lineRule="auto"/>
    </w:pPr>
    <w:rPr>
      <w:rFonts w:ascii="Gill Sans Std" w:eastAsia="Calibri" w:hAnsi="Gill Sans Std" w:cs="Gill Sans Std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28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28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28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8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8E2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62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62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62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62B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2B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2B6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62B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62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62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F62B6D"/>
    <w:pPr>
      <w:spacing w:after="0" w:line="240" w:lineRule="auto"/>
    </w:pPr>
  </w:style>
  <w:style w:type="paragraph" w:customStyle="1" w:styleId="paragraph">
    <w:name w:val="paragraph"/>
    <w:basedOn w:val="Normal"/>
    <w:rsid w:val="004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B27FF"/>
  </w:style>
  <w:style w:type="character" w:customStyle="1" w:styleId="eop">
    <w:name w:val="eop"/>
    <w:basedOn w:val="Policepardfaut"/>
    <w:rsid w:val="004B27FF"/>
  </w:style>
  <w:style w:type="paragraph" w:customStyle="1" w:styleId="Normal0">
    <w:name w:val="Normal0"/>
    <w:qFormat/>
    <w:rsid w:val="003A2897"/>
    <w:pPr>
      <w:spacing w:after="0" w:line="240" w:lineRule="auto"/>
      <w:jc w:val="both"/>
    </w:pPr>
    <w:rPr>
      <w:rFonts w:ascii="Century Gothic" w:eastAsia="Century Gothic" w:hAnsi="Century Gothic" w:cs="Century Gothic"/>
      <w:lang w:eastAsia="ja-JP"/>
    </w:rPr>
  </w:style>
  <w:style w:type="paragraph" w:styleId="Rvision">
    <w:name w:val="Revision"/>
    <w:hidden/>
    <w:uiPriority w:val="99"/>
    <w:semiHidden/>
    <w:rsid w:val="003A2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nextinnov2023@rivesparis.banquepopulair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ursnextinnov2023@rivesparis.banquepopulair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oursnextinnov2023@rivesparis.banquepopulair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quepopulaire.fr/rivespar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quepopulaire.fr/rivespari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90C0-B832-4A6F-8B1F-6A66744E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Karine (BPRI)</dc:creator>
  <cp:keywords/>
  <dc:description/>
  <cp:lastModifiedBy>DA SILVA Karine (BPRI)</cp:lastModifiedBy>
  <cp:revision>2</cp:revision>
  <dcterms:created xsi:type="dcterms:W3CDTF">2023-01-11T11:29:00Z</dcterms:created>
  <dcterms:modified xsi:type="dcterms:W3CDTF">2023-01-11T11:29:00Z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2022-12-12T19:01:03Z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ActionId">
    <vt:lpwstr>3ba01380-7115-4097-beec-077afabdf956</vt:lpwstr>
  </property>
  <property fmtid="{D5CDD505-2E9C-101B-9397-08002B2CF9AE}" pid="8" name="MSIP_Label_48a19f0c-bea1-442e-a475-ed109d9ec508_ContentBits">
    <vt:lpwstr>0</vt:lpwstr>
  </property>
</Properties>
</file>